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E84F0" w14:textId="77777777" w:rsidR="00FE067E" w:rsidRPr="00533586" w:rsidRDefault="00CD36CF" w:rsidP="00EF6030">
      <w:pPr>
        <w:pStyle w:val="TitlePageOrigin"/>
      </w:pPr>
      <w:r w:rsidRPr="00533586">
        <w:t>WEST virginia legislature</w:t>
      </w:r>
    </w:p>
    <w:p w14:paraId="29AE98AC" w14:textId="77777777" w:rsidR="00CD36CF" w:rsidRPr="00533586" w:rsidRDefault="00CD36CF" w:rsidP="00EF6030">
      <w:pPr>
        <w:pStyle w:val="TitlePageSession"/>
      </w:pPr>
      <w:r w:rsidRPr="00533586">
        <w:t>20</w:t>
      </w:r>
      <w:r w:rsidR="006565E8" w:rsidRPr="00533586">
        <w:t>2</w:t>
      </w:r>
      <w:r w:rsidR="00AE27A7" w:rsidRPr="00533586">
        <w:t>5</w:t>
      </w:r>
      <w:r w:rsidRPr="00533586">
        <w:t xml:space="preserve"> regular session</w:t>
      </w:r>
    </w:p>
    <w:p w14:paraId="069EC2CA" w14:textId="7CA4725A" w:rsidR="00C118BF" w:rsidRPr="00533586" w:rsidRDefault="00C118BF" w:rsidP="00EF6030">
      <w:pPr>
        <w:pStyle w:val="TitlePageBillPrefix"/>
      </w:pPr>
      <w:r w:rsidRPr="00533586">
        <w:t>Enrolled</w:t>
      </w:r>
    </w:p>
    <w:p w14:paraId="2A23BBC7" w14:textId="6774CB0E" w:rsidR="00CD36CF" w:rsidRPr="00533586" w:rsidRDefault="00AC3B58" w:rsidP="00EF6030">
      <w:pPr>
        <w:pStyle w:val="TitlePageBillPrefix"/>
      </w:pPr>
      <w:r w:rsidRPr="00533586">
        <w:t>Committee Substitute</w:t>
      </w:r>
    </w:p>
    <w:p w14:paraId="37E78B19" w14:textId="5481C73F" w:rsidR="00AC3B58" w:rsidRPr="00533586" w:rsidRDefault="00AC3B58" w:rsidP="00EF6030">
      <w:pPr>
        <w:pStyle w:val="TitlePageBillPrefix"/>
      </w:pPr>
      <w:r w:rsidRPr="00533586">
        <w:t>for</w:t>
      </w:r>
    </w:p>
    <w:p w14:paraId="48D014B3" w14:textId="77777777" w:rsidR="00CD36CF" w:rsidRPr="00533586" w:rsidRDefault="000C1243" w:rsidP="00EF6030">
      <w:pPr>
        <w:pStyle w:val="BillNumber"/>
      </w:pPr>
      <w:sdt>
        <w:sdtPr>
          <w:tag w:val="Chamber"/>
          <w:id w:val="893011969"/>
          <w:lock w:val="sdtLocked"/>
          <w:placeholder>
            <w:docPart w:val="5EFD78F854D844D09DB8683C10130498"/>
          </w:placeholder>
          <w:dropDownList>
            <w:listItem w:displayText="House" w:value="House"/>
            <w:listItem w:displayText="Senate" w:value="Senate"/>
          </w:dropDownList>
        </w:sdtPr>
        <w:sdtEndPr/>
        <w:sdtContent>
          <w:r w:rsidR="00462FF8" w:rsidRPr="00533586">
            <w:t>Senate</w:t>
          </w:r>
        </w:sdtContent>
      </w:sdt>
      <w:r w:rsidR="00303684" w:rsidRPr="00533586">
        <w:t xml:space="preserve"> </w:t>
      </w:r>
      <w:r w:rsidR="00CD36CF" w:rsidRPr="00533586">
        <w:t xml:space="preserve">Bill </w:t>
      </w:r>
      <w:sdt>
        <w:sdtPr>
          <w:tag w:val="BNum"/>
          <w:id w:val="1645317809"/>
          <w:lock w:val="sdtLocked"/>
          <w:placeholder>
            <w:docPart w:val="583599E065194026A6A29536740EC322"/>
          </w:placeholder>
          <w:text/>
        </w:sdtPr>
        <w:sdtEndPr/>
        <w:sdtContent>
          <w:r w:rsidR="00462FF8" w:rsidRPr="00533586">
            <w:t>240</w:t>
          </w:r>
        </w:sdtContent>
      </w:sdt>
    </w:p>
    <w:p w14:paraId="71B6EFF7" w14:textId="58D515A4" w:rsidR="00462FF8" w:rsidRPr="00533586" w:rsidRDefault="00462FF8" w:rsidP="00EF6030">
      <w:pPr>
        <w:pStyle w:val="References"/>
        <w:rPr>
          <w:smallCaps/>
        </w:rPr>
      </w:pPr>
      <w:r w:rsidRPr="00533586">
        <w:rPr>
          <w:smallCaps/>
        </w:rPr>
        <w:t>By Senator</w:t>
      </w:r>
      <w:r w:rsidR="00CE62D5" w:rsidRPr="00533586">
        <w:rPr>
          <w:smallCaps/>
        </w:rPr>
        <w:t>s</w:t>
      </w:r>
      <w:r w:rsidRPr="00533586">
        <w:rPr>
          <w:smallCaps/>
        </w:rPr>
        <w:t xml:space="preserve"> Hamilton</w:t>
      </w:r>
      <w:r w:rsidR="000C1243">
        <w:rPr>
          <w:smallCaps/>
        </w:rPr>
        <w:t xml:space="preserve">, Deeds, and </w:t>
      </w:r>
      <w:r w:rsidR="00CE62D5" w:rsidRPr="00533586">
        <w:rPr>
          <w:smallCaps/>
        </w:rPr>
        <w:t>Rucker</w:t>
      </w:r>
    </w:p>
    <w:p w14:paraId="369E748D" w14:textId="244E0D24" w:rsidR="00304B96" w:rsidRPr="00533586" w:rsidRDefault="00CD36CF" w:rsidP="00EF6030">
      <w:pPr>
        <w:pStyle w:val="References"/>
        <w:sectPr w:rsidR="00304B96" w:rsidRPr="00533586" w:rsidSect="00FF5E1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33586">
        <w:t>[</w:t>
      </w:r>
      <w:r w:rsidR="00C118BF" w:rsidRPr="00533586">
        <w:t>Passed March 14, 2025; in effect 90 days from passage</w:t>
      </w:r>
      <w:r w:rsidR="003D4253">
        <w:t xml:space="preserve"> (June 12, 2025)</w:t>
      </w:r>
      <w:r w:rsidRPr="00533586">
        <w:t>]</w:t>
      </w:r>
    </w:p>
    <w:p w14:paraId="1220C7E0" w14:textId="7DF4776D" w:rsidR="00462FF8" w:rsidRPr="00533586" w:rsidRDefault="00462FF8" w:rsidP="00EF6030">
      <w:pPr>
        <w:pStyle w:val="References"/>
      </w:pPr>
    </w:p>
    <w:p w14:paraId="0EA09AA5" w14:textId="77777777" w:rsidR="00462FF8" w:rsidRPr="00533586" w:rsidRDefault="00462FF8" w:rsidP="00462FF8">
      <w:pPr>
        <w:pStyle w:val="TitlePageOrigin"/>
      </w:pPr>
    </w:p>
    <w:p w14:paraId="42595D3F" w14:textId="77777777" w:rsidR="00462FF8" w:rsidRPr="00533586" w:rsidRDefault="00462FF8" w:rsidP="00462FF8">
      <w:pPr>
        <w:pStyle w:val="TitlePageOrigin"/>
        <w:rPr>
          <w:color w:val="auto"/>
        </w:rPr>
      </w:pPr>
    </w:p>
    <w:p w14:paraId="795B014A" w14:textId="75B99BA2" w:rsidR="00462FF8" w:rsidRPr="00533586" w:rsidRDefault="00462FF8" w:rsidP="00304B96">
      <w:pPr>
        <w:pStyle w:val="TitleSection"/>
        <w:rPr>
          <w:color w:val="auto"/>
        </w:rPr>
      </w:pPr>
      <w:r w:rsidRPr="00533586">
        <w:rPr>
          <w:color w:val="auto"/>
        </w:rPr>
        <w:lastRenderedPageBreak/>
        <w:t>A</w:t>
      </w:r>
      <w:r w:rsidR="00C118BF" w:rsidRPr="00533586">
        <w:rPr>
          <w:color w:val="auto"/>
        </w:rPr>
        <w:t>N ACT</w:t>
      </w:r>
      <w:r w:rsidRPr="00533586">
        <w:rPr>
          <w:color w:val="auto"/>
        </w:rPr>
        <w:t xml:space="preserve"> to amend </w:t>
      </w:r>
      <w:r w:rsidR="005040F6" w:rsidRPr="00533586">
        <w:rPr>
          <w:color w:val="auto"/>
        </w:rPr>
        <w:t xml:space="preserve">and reenact </w:t>
      </w:r>
      <w:bookmarkStart w:id="0" w:name="_Hlk190761139"/>
      <w:r w:rsidR="005040F6" w:rsidRPr="00533586">
        <w:rPr>
          <w:color w:val="auto"/>
        </w:rPr>
        <w:t xml:space="preserve">§61-2-13 </w:t>
      </w:r>
      <w:bookmarkEnd w:id="0"/>
      <w:r w:rsidR="005040F6" w:rsidRPr="00533586">
        <w:rPr>
          <w:color w:val="auto"/>
        </w:rPr>
        <w:t xml:space="preserve">of </w:t>
      </w:r>
      <w:r w:rsidRPr="00533586">
        <w:rPr>
          <w:color w:val="auto"/>
        </w:rPr>
        <w:t>the Code of West Virginia, 1931, as amended</w:t>
      </w:r>
      <w:r w:rsidR="005040F6" w:rsidRPr="00533586">
        <w:rPr>
          <w:color w:val="auto"/>
        </w:rPr>
        <w:t xml:space="preserve">; and </w:t>
      </w:r>
      <w:r w:rsidR="00BC69F9" w:rsidRPr="00533586">
        <w:rPr>
          <w:color w:val="auto"/>
        </w:rPr>
        <w:t xml:space="preserve">to amend the code by </w:t>
      </w:r>
      <w:r w:rsidRPr="00533586">
        <w:rPr>
          <w:color w:val="auto"/>
        </w:rPr>
        <w:t xml:space="preserve">adding a new section, designated §61-8B-6, relating to </w:t>
      </w:r>
      <w:r w:rsidR="005040F6" w:rsidRPr="00533586">
        <w:rPr>
          <w:color w:val="auto"/>
        </w:rPr>
        <w:t xml:space="preserve">extortion, attempted extortion, </w:t>
      </w:r>
      <w:r w:rsidR="003029B7" w:rsidRPr="00533586">
        <w:rPr>
          <w:color w:val="auto"/>
        </w:rPr>
        <w:t>se</w:t>
      </w:r>
      <w:r w:rsidRPr="00533586">
        <w:rPr>
          <w:color w:val="auto"/>
        </w:rPr>
        <w:t>xual extortion</w:t>
      </w:r>
      <w:r w:rsidR="002628E4" w:rsidRPr="00533586">
        <w:rPr>
          <w:color w:val="auto"/>
        </w:rPr>
        <w:t>,</w:t>
      </w:r>
      <w:r w:rsidRPr="00533586">
        <w:rPr>
          <w:color w:val="auto"/>
        </w:rPr>
        <w:t xml:space="preserve"> and aggravated sexual extortion; defining terms; </w:t>
      </w:r>
      <w:r w:rsidR="00212DC4" w:rsidRPr="00533586">
        <w:rPr>
          <w:color w:val="auto"/>
        </w:rPr>
        <w:t xml:space="preserve">including a threat to any other thing of value for purposes qualifying extortion offense; </w:t>
      </w:r>
      <w:r w:rsidR="00BC69F9" w:rsidRPr="00533586">
        <w:rPr>
          <w:color w:val="auto"/>
        </w:rPr>
        <w:t xml:space="preserve">increasing criminal penalties for extortion or attempted extortion by threats; </w:t>
      </w:r>
      <w:r w:rsidR="00753E0A" w:rsidRPr="00533586">
        <w:rPr>
          <w:color w:val="auto"/>
        </w:rPr>
        <w:t>creating crime of</w:t>
      </w:r>
      <w:r w:rsidRPr="00533586">
        <w:rPr>
          <w:color w:val="auto"/>
        </w:rPr>
        <w:t xml:space="preserve"> sexual extortion</w:t>
      </w:r>
      <w:r w:rsidR="00753E0A" w:rsidRPr="00533586">
        <w:rPr>
          <w:color w:val="auto"/>
        </w:rPr>
        <w:t xml:space="preserve">; establishing criminal penalties for sexual extortion; providing </w:t>
      </w:r>
      <w:r w:rsidR="00BC69F9" w:rsidRPr="00533586">
        <w:rPr>
          <w:color w:val="auto"/>
        </w:rPr>
        <w:t>circuit courts</w:t>
      </w:r>
      <w:r w:rsidRPr="00533586">
        <w:rPr>
          <w:color w:val="auto"/>
        </w:rPr>
        <w:t xml:space="preserve"> </w:t>
      </w:r>
      <w:r w:rsidR="002628E4" w:rsidRPr="00533586">
        <w:rPr>
          <w:color w:val="auto"/>
        </w:rPr>
        <w:t xml:space="preserve">optional dispositional conditions when </w:t>
      </w:r>
      <w:r w:rsidR="00BC69F9" w:rsidRPr="00533586">
        <w:rPr>
          <w:color w:val="auto"/>
        </w:rPr>
        <w:t xml:space="preserve">minor </w:t>
      </w:r>
      <w:r w:rsidR="002628E4" w:rsidRPr="00533586">
        <w:rPr>
          <w:color w:val="auto"/>
        </w:rPr>
        <w:t xml:space="preserve">adjudicated for </w:t>
      </w:r>
      <w:r w:rsidR="00BC69F9" w:rsidRPr="00533586">
        <w:rPr>
          <w:color w:val="auto"/>
        </w:rPr>
        <w:t xml:space="preserve">a </w:t>
      </w:r>
      <w:r w:rsidR="00753E0A" w:rsidRPr="00533586">
        <w:rPr>
          <w:color w:val="auto"/>
        </w:rPr>
        <w:t xml:space="preserve">sexual extortion </w:t>
      </w:r>
      <w:r w:rsidR="002628E4" w:rsidRPr="00533586">
        <w:rPr>
          <w:color w:val="auto"/>
        </w:rPr>
        <w:t>offense;</w:t>
      </w:r>
      <w:r w:rsidR="00753E0A" w:rsidRPr="00533586">
        <w:rPr>
          <w:color w:val="auto"/>
        </w:rPr>
        <w:t xml:space="preserve"> creating crime of </w:t>
      </w:r>
      <w:r w:rsidRPr="00533586">
        <w:rPr>
          <w:color w:val="auto"/>
        </w:rPr>
        <w:t>aggravated sexual extortion; establishing criminal penalties</w:t>
      </w:r>
      <w:r w:rsidR="00753E0A" w:rsidRPr="00533586">
        <w:rPr>
          <w:color w:val="auto"/>
        </w:rPr>
        <w:t xml:space="preserve"> for aggravated sexual extortion</w:t>
      </w:r>
      <w:r w:rsidR="0092436F" w:rsidRPr="00533586">
        <w:rPr>
          <w:color w:val="auto"/>
        </w:rPr>
        <w:t>; and providing for jurisdiction for prosecution of sexual extortion offenses in multiple counties</w:t>
      </w:r>
      <w:r w:rsidRPr="00533586">
        <w:rPr>
          <w:color w:val="auto"/>
        </w:rPr>
        <w:t>.</w:t>
      </w:r>
    </w:p>
    <w:p w14:paraId="334D780F" w14:textId="77777777" w:rsidR="00462FF8" w:rsidRPr="00533586" w:rsidRDefault="00462FF8" w:rsidP="00304B96">
      <w:pPr>
        <w:pStyle w:val="EnactingClause"/>
        <w:rPr>
          <w:color w:val="auto"/>
        </w:rPr>
      </w:pPr>
      <w:r w:rsidRPr="00533586">
        <w:rPr>
          <w:color w:val="auto"/>
        </w:rPr>
        <w:t>Be it enacted by the Legislature of West Virginia:</w:t>
      </w:r>
    </w:p>
    <w:p w14:paraId="5362EB8F" w14:textId="77777777" w:rsidR="005040F6" w:rsidRPr="00533586" w:rsidRDefault="005040F6" w:rsidP="00304B96">
      <w:pPr>
        <w:pStyle w:val="ArticleHeading"/>
        <w:widowControl/>
        <w:rPr>
          <w:color w:val="auto"/>
        </w:rPr>
      </w:pPr>
      <w:r w:rsidRPr="00533586">
        <w:rPr>
          <w:color w:val="auto"/>
        </w:rPr>
        <w:t>Article 2. Crimes Against the Person.</w:t>
      </w:r>
    </w:p>
    <w:p w14:paraId="14F3B780" w14:textId="77777777" w:rsidR="005040F6" w:rsidRPr="00533586" w:rsidRDefault="005040F6" w:rsidP="00304B96">
      <w:pPr>
        <w:suppressLineNumbers/>
        <w:ind w:left="720" w:hanging="720"/>
        <w:jc w:val="both"/>
        <w:outlineLvl w:val="3"/>
        <w:rPr>
          <w:rFonts w:cs="Arial"/>
          <w:b/>
          <w:color w:val="auto"/>
        </w:rPr>
        <w:sectPr w:rsidR="005040F6" w:rsidRPr="00533586" w:rsidSect="00304B96">
          <w:pgSz w:w="12240" w:h="15840" w:code="1"/>
          <w:pgMar w:top="1440" w:right="1440" w:bottom="1440" w:left="1440" w:header="720" w:footer="720" w:gutter="0"/>
          <w:lnNumType w:countBy="1" w:restart="newSection"/>
          <w:pgNumType w:start="0"/>
          <w:cols w:space="720"/>
          <w:titlePg/>
          <w:docGrid w:linePitch="360"/>
        </w:sectPr>
      </w:pPr>
      <w:r w:rsidRPr="00533586">
        <w:rPr>
          <w:rFonts w:cs="Arial"/>
          <w:b/>
          <w:color w:val="auto"/>
        </w:rPr>
        <w:t>§61-2-13. Extortion or attempted extortion by threats; penalties.</w:t>
      </w:r>
    </w:p>
    <w:p w14:paraId="07DE42EA" w14:textId="1F1F91D6" w:rsidR="005040F6" w:rsidRPr="00533586" w:rsidRDefault="005040F6" w:rsidP="00304B96">
      <w:pPr>
        <w:ind w:firstLine="720"/>
        <w:jc w:val="both"/>
        <w:outlineLvl w:val="4"/>
        <w:rPr>
          <w:color w:val="auto"/>
        </w:rPr>
      </w:pPr>
      <w:r w:rsidRPr="00533586">
        <w:rPr>
          <w:rStyle w:val="SectionBodyChar"/>
          <w:color w:val="auto"/>
        </w:rPr>
        <w:t xml:space="preserve">(a) </w:t>
      </w:r>
      <w:r w:rsidR="003029B7" w:rsidRPr="00533586">
        <w:rPr>
          <w:rStyle w:val="SectionBodyChar"/>
          <w:color w:val="auto"/>
        </w:rPr>
        <w:t>A person</w:t>
      </w:r>
      <w:r w:rsidR="003029B7" w:rsidRPr="00533586">
        <w:rPr>
          <w:rFonts w:cs="Arial"/>
          <w:color w:val="auto"/>
        </w:rPr>
        <w:t xml:space="preserve"> who threatens, by direct threat</w:t>
      </w:r>
      <w:r w:rsidR="00861471" w:rsidRPr="00533586">
        <w:rPr>
          <w:rFonts w:cs="Arial"/>
          <w:color w:val="auto"/>
        </w:rPr>
        <w:t>, indirect threat,</w:t>
      </w:r>
      <w:r w:rsidR="003029B7" w:rsidRPr="00533586">
        <w:rPr>
          <w:rFonts w:cs="Arial"/>
          <w:color w:val="auto"/>
        </w:rPr>
        <w:t xml:space="preserve"> or innuendo, injury to the character, person, property, or </w:t>
      </w:r>
      <w:r w:rsidR="00A24205" w:rsidRPr="00533586">
        <w:rPr>
          <w:rFonts w:cs="Arial"/>
          <w:color w:val="auto"/>
        </w:rPr>
        <w:t xml:space="preserve">any </w:t>
      </w:r>
      <w:r w:rsidR="003029B7" w:rsidRPr="00533586">
        <w:rPr>
          <w:rFonts w:cs="Arial"/>
          <w:color w:val="auto"/>
        </w:rPr>
        <w:t xml:space="preserve">other thing of value of another person, or to the character, person, property, or </w:t>
      </w:r>
      <w:r w:rsidR="00A24205" w:rsidRPr="00533586">
        <w:rPr>
          <w:rFonts w:cs="Arial"/>
          <w:color w:val="auto"/>
        </w:rPr>
        <w:t xml:space="preserve">any </w:t>
      </w:r>
      <w:r w:rsidR="003029B7" w:rsidRPr="00533586">
        <w:rPr>
          <w:rFonts w:cs="Arial"/>
          <w:color w:val="auto"/>
        </w:rPr>
        <w:t>other thing of value of his or her</w:t>
      </w:r>
      <w:r w:rsidR="00C118BF" w:rsidRPr="00533586">
        <w:rPr>
          <w:rFonts w:cs="Arial"/>
          <w:color w:val="auto"/>
        </w:rPr>
        <w:t xml:space="preserve"> </w:t>
      </w:r>
      <w:r w:rsidR="00C118BF" w:rsidRPr="00533586">
        <w:rPr>
          <w:rFonts w:cs="Arial"/>
          <w:color w:val="000000"/>
        </w:rPr>
        <w:t xml:space="preserve">spouse, child, or family or household member, as defined in </w:t>
      </w:r>
      <w:bookmarkStart w:id="1" w:name="_Hlk192228487"/>
      <w:r w:rsidR="00C118BF" w:rsidRPr="00533586">
        <w:rPr>
          <w:rFonts w:cs="Arial"/>
          <w:color w:val="000000"/>
        </w:rPr>
        <w:t>§48-27-204 of this code</w:t>
      </w:r>
      <w:bookmarkEnd w:id="1"/>
      <w:r w:rsidR="00C118BF" w:rsidRPr="00533586">
        <w:rPr>
          <w:rFonts w:cs="Arial"/>
          <w:color w:val="000000"/>
        </w:rPr>
        <w:t>, residing in the household at the time of the offense</w:t>
      </w:r>
      <w:r w:rsidR="003029B7" w:rsidRPr="00533586">
        <w:rPr>
          <w:rFonts w:cs="Arial"/>
          <w:color w:val="auto"/>
        </w:rPr>
        <w:t>, or accuses him or her or them of a criminal offense, and thereby obtains anything of value, or other consideration, or compels the other person, against the other person’s will, to perform any act, he or she is guilty of a felony and, upon conviction thereof, shall be imprisoned in a state correctional facility for not less than one year nor more than 10 years. A person who makes such threat of injury or accusation of an offense as set forth in this subsection, but fails to obtain anything of value or other consideration, is guilty of a felony and, upon conviction thereof, shall be imprisoned in a state correctional facility for not less than one year nor more than three years and fined not less than  $1,000 nor more than  $5,000, or both fined and imprisoned.</w:t>
      </w:r>
    </w:p>
    <w:p w14:paraId="59175BD4" w14:textId="10483308" w:rsidR="003029B7" w:rsidRPr="00533586" w:rsidRDefault="003029B7" w:rsidP="00304B96">
      <w:pPr>
        <w:pStyle w:val="SectionBody"/>
        <w:widowControl/>
        <w:rPr>
          <w:color w:val="auto"/>
        </w:rPr>
      </w:pPr>
      <w:r w:rsidRPr="00533586">
        <w:rPr>
          <w:color w:val="auto"/>
        </w:rPr>
        <w:lastRenderedPageBreak/>
        <w:t xml:space="preserve">(b) For purposes of this section, "consideration" includes sexual contact, sexual intercourse, and sexual intrusion as defined in §61-8B-1 of this code, and </w:t>
      </w:r>
      <w:r w:rsidR="00BC69F9" w:rsidRPr="00533586">
        <w:rPr>
          <w:color w:val="auto"/>
        </w:rPr>
        <w:t xml:space="preserve">private </w:t>
      </w:r>
      <w:r w:rsidRPr="00533586">
        <w:rPr>
          <w:color w:val="auto"/>
        </w:rPr>
        <w:t xml:space="preserve">images </w:t>
      </w:r>
      <w:r w:rsidR="00BC69F9" w:rsidRPr="00533586">
        <w:rPr>
          <w:color w:val="auto"/>
        </w:rPr>
        <w:t xml:space="preserve">as </w:t>
      </w:r>
      <w:r w:rsidRPr="00533586">
        <w:rPr>
          <w:color w:val="auto"/>
        </w:rPr>
        <w:t xml:space="preserve">defined in </w:t>
      </w:r>
      <w:r w:rsidR="00BC69F9" w:rsidRPr="00533586">
        <w:rPr>
          <w:color w:val="auto"/>
        </w:rPr>
        <w:t xml:space="preserve">§61-8B-6 </w:t>
      </w:r>
      <w:r w:rsidRPr="00533586">
        <w:rPr>
          <w:color w:val="auto"/>
        </w:rPr>
        <w:t>of this code.</w:t>
      </w:r>
    </w:p>
    <w:p w14:paraId="3E039ACF" w14:textId="77777777" w:rsidR="003029B7" w:rsidRPr="00533586" w:rsidRDefault="003029B7" w:rsidP="00304B96">
      <w:pPr>
        <w:pStyle w:val="EnactingClause"/>
        <w:rPr>
          <w:color w:val="auto"/>
        </w:rPr>
        <w:sectPr w:rsidR="003029B7" w:rsidRPr="00533586" w:rsidSect="00FF5E11">
          <w:headerReference w:type="even" r:id="rId14"/>
          <w:footerReference w:type="even" r:id="rId15"/>
          <w:headerReference w:type="first" r:id="rId16"/>
          <w:type w:val="continuous"/>
          <w:pgSz w:w="12240" w:h="15840" w:code="1"/>
          <w:pgMar w:top="1440" w:right="1440" w:bottom="1440" w:left="1440" w:header="720" w:footer="720" w:gutter="0"/>
          <w:lnNumType w:countBy="1" w:restart="newSection"/>
          <w:cols w:space="720"/>
          <w:docGrid w:linePitch="360"/>
        </w:sectPr>
      </w:pPr>
    </w:p>
    <w:p w14:paraId="2B56DC5B" w14:textId="77777777" w:rsidR="00462FF8" w:rsidRPr="00533586" w:rsidRDefault="00462FF8" w:rsidP="00304B96">
      <w:pPr>
        <w:pStyle w:val="ArticleHeading"/>
        <w:widowControl/>
        <w:rPr>
          <w:color w:val="auto"/>
        </w:rPr>
        <w:sectPr w:rsidR="00462FF8" w:rsidRPr="00533586" w:rsidSect="00FF5E11">
          <w:type w:val="continuous"/>
          <w:pgSz w:w="12240" w:h="15840" w:code="1"/>
          <w:pgMar w:top="1440" w:right="1440" w:bottom="1440" w:left="1440" w:header="720" w:footer="720" w:gutter="0"/>
          <w:lnNumType w:countBy="1" w:restart="newSection"/>
          <w:cols w:space="720"/>
          <w:docGrid w:linePitch="360"/>
        </w:sectPr>
      </w:pPr>
      <w:r w:rsidRPr="00533586">
        <w:rPr>
          <w:color w:val="auto"/>
        </w:rPr>
        <w:t>Article 8B. Sexual Offenses.</w:t>
      </w:r>
    </w:p>
    <w:p w14:paraId="3E504AC7" w14:textId="77777777" w:rsidR="00462FF8" w:rsidRPr="00533586" w:rsidRDefault="00462FF8" w:rsidP="00304B96">
      <w:pPr>
        <w:pStyle w:val="SectionHeading"/>
        <w:widowControl/>
        <w:rPr>
          <w:color w:val="auto"/>
        </w:rPr>
        <w:sectPr w:rsidR="00462FF8" w:rsidRPr="00533586" w:rsidSect="00FF5E11">
          <w:type w:val="continuous"/>
          <w:pgSz w:w="12240" w:h="15840" w:code="1"/>
          <w:pgMar w:top="1440" w:right="1440" w:bottom="1440" w:left="1440" w:header="720" w:footer="720" w:gutter="0"/>
          <w:lnNumType w:countBy="1" w:restart="newSection"/>
          <w:cols w:space="720"/>
          <w:docGrid w:linePitch="360"/>
        </w:sectPr>
      </w:pPr>
      <w:bookmarkStart w:id="2" w:name="_Hlk190690885"/>
      <w:r w:rsidRPr="00533586">
        <w:rPr>
          <w:color w:val="auto"/>
        </w:rPr>
        <w:t xml:space="preserve">§61-8B-6.  </w:t>
      </w:r>
      <w:bookmarkEnd w:id="2"/>
      <w:r w:rsidRPr="00533586">
        <w:rPr>
          <w:color w:val="auto"/>
        </w:rPr>
        <w:t>Sexual extortion and aggravated sexual extortion.</w:t>
      </w:r>
    </w:p>
    <w:p w14:paraId="29518538" w14:textId="77777777" w:rsidR="00462FF8" w:rsidRPr="00533586" w:rsidRDefault="00462FF8" w:rsidP="00304B96">
      <w:pPr>
        <w:pStyle w:val="SectionBody"/>
        <w:widowControl/>
        <w:rPr>
          <w:color w:val="auto"/>
        </w:rPr>
      </w:pPr>
      <w:r w:rsidRPr="00533586">
        <w:rPr>
          <w:color w:val="auto"/>
        </w:rPr>
        <w:t>(a) As used in this section:</w:t>
      </w:r>
    </w:p>
    <w:p w14:paraId="37706F6A" w14:textId="6C6448B2" w:rsidR="00462FF8" w:rsidRPr="00533586" w:rsidRDefault="00462FF8" w:rsidP="00304B96">
      <w:pPr>
        <w:pStyle w:val="SectionBody"/>
        <w:widowControl/>
        <w:rPr>
          <w:color w:val="auto"/>
        </w:rPr>
      </w:pPr>
      <w:r w:rsidRPr="00533586">
        <w:rPr>
          <w:color w:val="auto"/>
        </w:rPr>
        <w:t>"Adult" means a person 18 years of age or older.</w:t>
      </w:r>
    </w:p>
    <w:p w14:paraId="79B7942B" w14:textId="3FFB61D5" w:rsidR="00DC69C0" w:rsidRPr="00533586" w:rsidRDefault="00DC69C0" w:rsidP="00304B96">
      <w:pPr>
        <w:pStyle w:val="SectionBody"/>
        <w:widowControl/>
        <w:rPr>
          <w:color w:val="auto"/>
        </w:rPr>
      </w:pPr>
      <w:r w:rsidRPr="00533586">
        <w:rPr>
          <w:color w:val="auto"/>
        </w:rPr>
        <w:t>“</w:t>
      </w:r>
      <w:r w:rsidR="00BC69F9" w:rsidRPr="00533586">
        <w:rPr>
          <w:color w:val="auto"/>
        </w:rPr>
        <w:t>Consideration</w:t>
      </w:r>
      <w:r w:rsidRPr="00533586">
        <w:rPr>
          <w:color w:val="auto"/>
        </w:rPr>
        <w:t xml:space="preserve">” includes, but </w:t>
      </w:r>
      <w:r w:rsidR="00905FB1" w:rsidRPr="00533586">
        <w:rPr>
          <w:color w:val="auto"/>
        </w:rPr>
        <w:t xml:space="preserve">is </w:t>
      </w:r>
      <w:r w:rsidRPr="00533586">
        <w:rPr>
          <w:color w:val="auto"/>
        </w:rPr>
        <w:t>not limited to</w:t>
      </w:r>
      <w:r w:rsidR="00A229A1" w:rsidRPr="00533586">
        <w:rPr>
          <w:color w:val="auto"/>
        </w:rPr>
        <w:t xml:space="preserve">, sexual contact, sexual intercourse, and sexual intrusion as those </w:t>
      </w:r>
      <w:r w:rsidR="00AD6D33" w:rsidRPr="00533586">
        <w:rPr>
          <w:color w:val="auto"/>
        </w:rPr>
        <w:t>terms are</w:t>
      </w:r>
      <w:r w:rsidRPr="00533586">
        <w:rPr>
          <w:color w:val="auto"/>
        </w:rPr>
        <w:t xml:space="preserve"> defined in §61-8B-1</w:t>
      </w:r>
      <w:r w:rsidR="002E467B" w:rsidRPr="00533586">
        <w:rPr>
          <w:color w:val="auto"/>
        </w:rPr>
        <w:t>, and private images as that term is defined in this subsection</w:t>
      </w:r>
      <w:r w:rsidRPr="00533586">
        <w:rPr>
          <w:color w:val="auto"/>
        </w:rPr>
        <w:t xml:space="preserve">. </w:t>
      </w:r>
    </w:p>
    <w:p w14:paraId="40DE8A86" w14:textId="127A207A" w:rsidR="00C80F40" w:rsidRPr="00533586" w:rsidRDefault="00C80F40" w:rsidP="00304B96">
      <w:pPr>
        <w:pStyle w:val="SectionBody"/>
        <w:widowControl/>
        <w:rPr>
          <w:color w:val="auto"/>
        </w:rPr>
      </w:pPr>
      <w:r w:rsidRPr="00533586">
        <w:rPr>
          <w:color w:val="auto"/>
        </w:rPr>
        <w:t xml:space="preserve">"Disclose" means to </w:t>
      </w:r>
      <w:r w:rsidR="00AD6D33" w:rsidRPr="00533586">
        <w:rPr>
          <w:color w:val="auto"/>
        </w:rPr>
        <w:t xml:space="preserve">exhibit, transfer, </w:t>
      </w:r>
      <w:r w:rsidRPr="00533586">
        <w:rPr>
          <w:color w:val="auto"/>
        </w:rPr>
        <w:t>publish, distribute, deliver, circulate</w:t>
      </w:r>
      <w:r w:rsidR="002628E4" w:rsidRPr="00533586">
        <w:rPr>
          <w:color w:val="auto"/>
        </w:rPr>
        <w:t>,</w:t>
      </w:r>
      <w:r w:rsidRPr="00533586">
        <w:rPr>
          <w:color w:val="auto"/>
        </w:rPr>
        <w:t xml:space="preserve"> or disseminate by any means, including, but not limited to, electronic transmission.</w:t>
      </w:r>
    </w:p>
    <w:p w14:paraId="3A25C992" w14:textId="36D5DCCA" w:rsidR="00DC69C0" w:rsidRPr="00533586" w:rsidRDefault="00DC69C0" w:rsidP="00304B96">
      <w:pPr>
        <w:pStyle w:val="SectionBody"/>
        <w:widowControl/>
        <w:rPr>
          <w:color w:val="auto"/>
        </w:rPr>
      </w:pPr>
      <w:r w:rsidRPr="00533586">
        <w:rPr>
          <w:color w:val="auto"/>
        </w:rPr>
        <w:t xml:space="preserve">"Image" means a photograph, video, videotape, </w:t>
      </w:r>
      <w:r w:rsidR="00AD6D33" w:rsidRPr="00533586">
        <w:rPr>
          <w:color w:val="auto"/>
        </w:rPr>
        <w:t xml:space="preserve">live transmission, </w:t>
      </w:r>
      <w:r w:rsidRPr="00533586">
        <w:rPr>
          <w:color w:val="auto"/>
        </w:rPr>
        <w:t xml:space="preserve">digital </w:t>
      </w:r>
      <w:r w:rsidR="00AD6D33" w:rsidRPr="00533586">
        <w:rPr>
          <w:color w:val="auto"/>
        </w:rPr>
        <w:t xml:space="preserve">or computer-generated visual depiction, or any </w:t>
      </w:r>
      <w:r w:rsidRPr="00533586">
        <w:rPr>
          <w:color w:val="auto"/>
        </w:rPr>
        <w:t>recording or product of any mechanical or electronic recording process or device that can preserve, for later viewing, a</w:t>
      </w:r>
      <w:r w:rsidR="00AD6D33" w:rsidRPr="00533586">
        <w:rPr>
          <w:color w:val="auto"/>
        </w:rPr>
        <w:t>n</w:t>
      </w:r>
      <w:r w:rsidRPr="00533586">
        <w:rPr>
          <w:color w:val="auto"/>
        </w:rPr>
        <w:t xml:space="preserve"> image.</w:t>
      </w:r>
    </w:p>
    <w:p w14:paraId="6F6F0694" w14:textId="30A70852" w:rsidR="00462FF8" w:rsidRPr="00533586" w:rsidRDefault="00462FF8" w:rsidP="00304B96">
      <w:pPr>
        <w:pStyle w:val="SectionBody"/>
        <w:widowControl/>
        <w:rPr>
          <w:color w:val="auto"/>
        </w:rPr>
      </w:pPr>
      <w:r w:rsidRPr="00533586">
        <w:rPr>
          <w:color w:val="auto"/>
        </w:rPr>
        <w:t>"Minor" means any person under 18 years of age at the time of the alleged offense.</w:t>
      </w:r>
    </w:p>
    <w:p w14:paraId="057571A8" w14:textId="77777777" w:rsidR="00C80F40" w:rsidRPr="00533586" w:rsidRDefault="00C80F40" w:rsidP="00304B96">
      <w:pPr>
        <w:pStyle w:val="SectionBody"/>
        <w:widowControl/>
        <w:rPr>
          <w:color w:val="auto"/>
        </w:rPr>
      </w:pPr>
      <w:r w:rsidRPr="00533586">
        <w:rPr>
          <w:color w:val="auto"/>
        </w:rPr>
        <w:t xml:space="preserve">"Private image" means an image depicting sexually explicit nudity or sexual activity including, but not limited to, an image that includes a person’s genitalia, pubic area, anus, or female post-pubescent breasts. </w:t>
      </w:r>
    </w:p>
    <w:p w14:paraId="2F6773CB" w14:textId="562155EC" w:rsidR="00C80F40" w:rsidRPr="00533586" w:rsidRDefault="00C80F40" w:rsidP="00304B96">
      <w:pPr>
        <w:pStyle w:val="SectionBody"/>
        <w:widowControl/>
        <w:rPr>
          <w:color w:val="auto"/>
        </w:rPr>
      </w:pPr>
      <w:r w:rsidRPr="00533586">
        <w:rPr>
          <w:color w:val="auto"/>
        </w:rPr>
        <w:t>“Serious bodily injury" means bodily injury which creates a substantial risk of death, which causes serious or prolonged disfigurement, prolonged impairment of health, or prolonged loss or impairment of the function of any bodily organ.</w:t>
      </w:r>
    </w:p>
    <w:p w14:paraId="0A80428D" w14:textId="615E5930" w:rsidR="00462FF8" w:rsidRPr="00533586" w:rsidRDefault="00462FF8" w:rsidP="00304B96">
      <w:pPr>
        <w:pStyle w:val="SectionBody"/>
        <w:widowControl/>
        <w:rPr>
          <w:color w:val="auto"/>
        </w:rPr>
      </w:pPr>
      <w:r w:rsidRPr="00533586">
        <w:rPr>
          <w:color w:val="auto"/>
        </w:rPr>
        <w:t xml:space="preserve">"Vulnerable adult" </w:t>
      </w:r>
      <w:r w:rsidR="009740CB" w:rsidRPr="00533586">
        <w:rPr>
          <w:color w:val="auto"/>
        </w:rPr>
        <w:t>means any person over the age of 18, or an emancipated minor who</w:t>
      </w:r>
      <w:r w:rsidR="00953995" w:rsidRPr="00533586">
        <w:rPr>
          <w:color w:val="auto"/>
        </w:rPr>
        <w:t>,</w:t>
      </w:r>
      <w:r w:rsidR="009740CB" w:rsidRPr="00533586">
        <w:rPr>
          <w:color w:val="auto"/>
        </w:rPr>
        <w:t xml:space="preserve"> by reason of physical or mental condition</w:t>
      </w:r>
      <w:r w:rsidR="00953995" w:rsidRPr="00533586">
        <w:rPr>
          <w:color w:val="auto"/>
        </w:rPr>
        <w:t>,</w:t>
      </w:r>
      <w:r w:rsidR="009740CB" w:rsidRPr="00533586">
        <w:rPr>
          <w:color w:val="auto"/>
        </w:rPr>
        <w:t xml:space="preserve"> is unable to independently carry on the daily activities of life necessary to sustaining life and reasonable health and protection</w:t>
      </w:r>
      <w:r w:rsidRPr="00533586">
        <w:rPr>
          <w:color w:val="auto"/>
        </w:rPr>
        <w:t>.</w:t>
      </w:r>
    </w:p>
    <w:p w14:paraId="7585DD3B" w14:textId="6F421C5E" w:rsidR="00462FF8" w:rsidRPr="00533586" w:rsidRDefault="00462FF8" w:rsidP="00304B96">
      <w:pPr>
        <w:pStyle w:val="SectionBody"/>
        <w:widowControl/>
        <w:rPr>
          <w:color w:val="auto"/>
        </w:rPr>
      </w:pPr>
      <w:r w:rsidRPr="00533586">
        <w:rPr>
          <w:color w:val="auto"/>
        </w:rPr>
        <w:lastRenderedPageBreak/>
        <w:t xml:space="preserve">(b) A person commits the offense of sexual extortion if </w:t>
      </w:r>
      <w:r w:rsidR="00953995" w:rsidRPr="00533586">
        <w:rPr>
          <w:color w:val="auto"/>
        </w:rPr>
        <w:t>he or she</w:t>
      </w:r>
      <w:r w:rsidR="00DC69C0" w:rsidRPr="00533586">
        <w:rPr>
          <w:color w:val="auto"/>
        </w:rPr>
        <w:t xml:space="preserve"> </w:t>
      </w:r>
      <w:bookmarkStart w:id="3" w:name="_Hlk190691875"/>
      <w:r w:rsidR="00AB4411" w:rsidRPr="00533586">
        <w:rPr>
          <w:color w:val="auto"/>
        </w:rPr>
        <w:t xml:space="preserve">knowingly </w:t>
      </w:r>
      <w:r w:rsidR="00AD6D33" w:rsidRPr="00533586">
        <w:rPr>
          <w:color w:val="auto"/>
        </w:rPr>
        <w:t xml:space="preserve">and intentionally discloses, causes to disclose, or threatens </w:t>
      </w:r>
      <w:r w:rsidRPr="00533586">
        <w:rPr>
          <w:color w:val="auto"/>
        </w:rPr>
        <w:t xml:space="preserve">to </w:t>
      </w:r>
      <w:r w:rsidR="00C80F40" w:rsidRPr="00533586">
        <w:rPr>
          <w:color w:val="auto"/>
        </w:rPr>
        <w:t>disclose</w:t>
      </w:r>
      <w:r w:rsidRPr="00533586">
        <w:rPr>
          <w:color w:val="auto"/>
        </w:rPr>
        <w:t xml:space="preserve"> a private image of another</w:t>
      </w:r>
      <w:r w:rsidR="00DC69C0" w:rsidRPr="00533586">
        <w:rPr>
          <w:color w:val="auto"/>
        </w:rPr>
        <w:t xml:space="preserve"> person</w:t>
      </w:r>
      <w:r w:rsidRPr="00533586">
        <w:rPr>
          <w:color w:val="auto"/>
        </w:rPr>
        <w:t xml:space="preserve"> </w:t>
      </w:r>
      <w:bookmarkStart w:id="4" w:name="_Hlk190692540"/>
      <w:r w:rsidRPr="00533586">
        <w:rPr>
          <w:color w:val="auto"/>
        </w:rPr>
        <w:t xml:space="preserve">in order to compel or attempt to compel the </w:t>
      </w:r>
      <w:r w:rsidR="00AD6D33" w:rsidRPr="00533586">
        <w:rPr>
          <w:color w:val="auto"/>
        </w:rPr>
        <w:t>victim</w:t>
      </w:r>
      <w:r w:rsidR="00F964BD" w:rsidRPr="00533586">
        <w:rPr>
          <w:color w:val="auto"/>
        </w:rPr>
        <w:t xml:space="preserve">, </w:t>
      </w:r>
      <w:r w:rsidR="00F964BD" w:rsidRPr="00533586">
        <w:rPr>
          <w:rFonts w:cs="Arial"/>
        </w:rPr>
        <w:t>any member of the victim’s family or household, as defined in §48-27-204 of this code, residing in the household at the time of the offense</w:t>
      </w:r>
      <w:r w:rsidR="00AD6D33" w:rsidRPr="00533586">
        <w:rPr>
          <w:color w:val="auto"/>
        </w:rPr>
        <w:t>, or his or her spouse or child,</w:t>
      </w:r>
      <w:r w:rsidRPr="00533586">
        <w:rPr>
          <w:color w:val="auto"/>
        </w:rPr>
        <w:t xml:space="preserve"> to do any act or refrain from doing any act against his or her will, with the intent to obtain additional </w:t>
      </w:r>
      <w:bookmarkStart w:id="5" w:name="_Hlk190779563"/>
      <w:r w:rsidRPr="00533586">
        <w:rPr>
          <w:color w:val="auto"/>
        </w:rPr>
        <w:t>private</w:t>
      </w:r>
      <w:r w:rsidR="00953995" w:rsidRPr="00533586">
        <w:rPr>
          <w:color w:val="auto"/>
        </w:rPr>
        <w:t xml:space="preserve"> </w:t>
      </w:r>
      <w:r w:rsidRPr="00533586">
        <w:rPr>
          <w:color w:val="auto"/>
        </w:rPr>
        <w:t>image</w:t>
      </w:r>
      <w:r w:rsidR="00861471" w:rsidRPr="00533586">
        <w:rPr>
          <w:color w:val="auto"/>
        </w:rPr>
        <w:t>s</w:t>
      </w:r>
      <w:r w:rsidR="00953995" w:rsidRPr="00533586">
        <w:rPr>
          <w:color w:val="auto"/>
        </w:rPr>
        <w:t>,</w:t>
      </w:r>
      <w:r w:rsidRPr="00533586">
        <w:rPr>
          <w:color w:val="auto"/>
        </w:rPr>
        <w:t xml:space="preserve"> anything of value</w:t>
      </w:r>
      <w:r w:rsidR="00953995" w:rsidRPr="00533586">
        <w:rPr>
          <w:color w:val="auto"/>
        </w:rPr>
        <w:t>,</w:t>
      </w:r>
      <w:r w:rsidR="00AD6D33" w:rsidRPr="00533586">
        <w:rPr>
          <w:color w:val="auto"/>
        </w:rPr>
        <w:t xml:space="preserve"> or other consideration</w:t>
      </w:r>
      <w:bookmarkEnd w:id="5"/>
      <w:r w:rsidR="00DC69C0" w:rsidRPr="00533586">
        <w:rPr>
          <w:color w:val="auto"/>
        </w:rPr>
        <w:t>.</w:t>
      </w:r>
      <w:bookmarkEnd w:id="4"/>
      <w:r w:rsidR="00DC69C0" w:rsidRPr="00533586">
        <w:rPr>
          <w:color w:val="auto"/>
        </w:rPr>
        <w:t xml:space="preserve">  </w:t>
      </w:r>
    </w:p>
    <w:bookmarkEnd w:id="3"/>
    <w:p w14:paraId="2B85219D" w14:textId="3C57E0ED" w:rsidR="00462FF8" w:rsidRPr="00533586" w:rsidRDefault="00462FF8" w:rsidP="00304B96">
      <w:pPr>
        <w:pStyle w:val="SectionBody"/>
        <w:widowControl/>
        <w:rPr>
          <w:color w:val="auto"/>
        </w:rPr>
      </w:pPr>
      <w:r w:rsidRPr="00533586">
        <w:rPr>
          <w:color w:val="auto"/>
        </w:rPr>
        <w:t xml:space="preserve">(c) </w:t>
      </w:r>
      <w:r w:rsidRPr="00533586">
        <w:rPr>
          <w:rStyle w:val="ssparacontent"/>
          <w:color w:val="auto"/>
        </w:rPr>
        <w:t xml:space="preserve">Any person </w:t>
      </w:r>
      <w:bookmarkStart w:id="6" w:name="_Hlk151545165"/>
      <w:r w:rsidR="009C4328" w:rsidRPr="00533586">
        <w:rPr>
          <w:rStyle w:val="ssparacontent"/>
          <w:color w:val="auto"/>
        </w:rPr>
        <w:t>who commits a violation of</w:t>
      </w:r>
      <w:r w:rsidRPr="00533586">
        <w:rPr>
          <w:rStyle w:val="ssparacontent"/>
          <w:color w:val="auto"/>
        </w:rPr>
        <w:t xml:space="preserve"> subsection (b) </w:t>
      </w:r>
      <w:r w:rsidR="0090780A" w:rsidRPr="00533586">
        <w:rPr>
          <w:rStyle w:val="ssparacontent"/>
          <w:color w:val="auto"/>
        </w:rPr>
        <w:t xml:space="preserve">of this section </w:t>
      </w:r>
      <w:r w:rsidRPr="00533586">
        <w:rPr>
          <w:rStyle w:val="ssparacontent"/>
          <w:color w:val="auto"/>
        </w:rPr>
        <w:t>is guilty of a felony</w:t>
      </w:r>
      <w:bookmarkEnd w:id="6"/>
      <w:r w:rsidRPr="00533586">
        <w:rPr>
          <w:rStyle w:val="ssparacontent"/>
          <w:color w:val="auto"/>
        </w:rPr>
        <w:t xml:space="preserve"> and, upon conviction thereof, shall be imprisoned in a state correctional facility: </w:t>
      </w:r>
    </w:p>
    <w:p w14:paraId="2D673D35" w14:textId="5B0D11BD" w:rsidR="00462FF8" w:rsidRPr="00533586" w:rsidRDefault="00462FF8" w:rsidP="00304B96">
      <w:pPr>
        <w:pStyle w:val="SectionBody"/>
        <w:widowControl/>
        <w:rPr>
          <w:color w:val="auto"/>
        </w:rPr>
      </w:pPr>
      <w:r w:rsidRPr="00533586">
        <w:rPr>
          <w:color w:val="auto"/>
        </w:rPr>
        <w:t xml:space="preserve">(1) Not less than one </w:t>
      </w:r>
      <w:r w:rsidR="002628E4" w:rsidRPr="00533586">
        <w:rPr>
          <w:color w:val="auto"/>
        </w:rPr>
        <w:t xml:space="preserve">year </w:t>
      </w:r>
      <w:r w:rsidRPr="00533586">
        <w:rPr>
          <w:color w:val="auto"/>
        </w:rPr>
        <w:t xml:space="preserve">nor more than </w:t>
      </w:r>
      <w:r w:rsidR="00750259" w:rsidRPr="00533586">
        <w:rPr>
          <w:color w:val="auto"/>
        </w:rPr>
        <w:t>five</w:t>
      </w:r>
      <w:r w:rsidRPr="00533586">
        <w:rPr>
          <w:color w:val="auto"/>
        </w:rPr>
        <w:t xml:space="preserve"> years for a first offense;</w:t>
      </w:r>
    </w:p>
    <w:p w14:paraId="6CA3E46E" w14:textId="6124BCC3" w:rsidR="00462FF8" w:rsidRPr="00533586" w:rsidRDefault="00462FF8" w:rsidP="00304B96">
      <w:pPr>
        <w:pStyle w:val="SectionBody"/>
        <w:widowControl/>
        <w:rPr>
          <w:color w:val="auto"/>
        </w:rPr>
      </w:pPr>
      <w:r w:rsidRPr="00533586">
        <w:rPr>
          <w:color w:val="auto"/>
        </w:rPr>
        <w:t xml:space="preserve">(2) Not less than </w:t>
      </w:r>
      <w:r w:rsidR="0092436F" w:rsidRPr="00533586">
        <w:rPr>
          <w:color w:val="auto"/>
        </w:rPr>
        <w:t>three</w:t>
      </w:r>
      <w:r w:rsidRPr="00533586">
        <w:rPr>
          <w:color w:val="auto"/>
        </w:rPr>
        <w:t xml:space="preserve"> </w:t>
      </w:r>
      <w:r w:rsidR="002628E4" w:rsidRPr="00533586">
        <w:rPr>
          <w:color w:val="auto"/>
        </w:rPr>
        <w:t xml:space="preserve">years </w:t>
      </w:r>
      <w:r w:rsidRPr="00533586">
        <w:rPr>
          <w:color w:val="auto"/>
        </w:rPr>
        <w:t>nor more than 10 years for a second offense; or</w:t>
      </w:r>
    </w:p>
    <w:p w14:paraId="667F496B" w14:textId="65572601" w:rsidR="00462FF8" w:rsidRPr="00533586" w:rsidRDefault="00462FF8" w:rsidP="00304B96">
      <w:pPr>
        <w:pStyle w:val="SectionBody"/>
        <w:widowControl/>
        <w:rPr>
          <w:color w:val="auto"/>
        </w:rPr>
      </w:pPr>
      <w:r w:rsidRPr="00533586">
        <w:rPr>
          <w:color w:val="auto"/>
        </w:rPr>
        <w:t xml:space="preserve">(3) Not less than 10 </w:t>
      </w:r>
      <w:r w:rsidR="002628E4" w:rsidRPr="00533586">
        <w:rPr>
          <w:color w:val="auto"/>
        </w:rPr>
        <w:t>years n</w:t>
      </w:r>
      <w:r w:rsidRPr="00533586">
        <w:rPr>
          <w:color w:val="auto"/>
        </w:rPr>
        <w:t>or more than 20 years for a third or subsequent offense.</w:t>
      </w:r>
    </w:p>
    <w:p w14:paraId="3C3078A5" w14:textId="0C354BFB" w:rsidR="00462FF8" w:rsidRPr="00533586" w:rsidRDefault="00462FF8" w:rsidP="00304B96">
      <w:pPr>
        <w:pStyle w:val="SectionBody"/>
        <w:widowControl/>
        <w:rPr>
          <w:color w:val="auto"/>
        </w:rPr>
      </w:pPr>
      <w:r w:rsidRPr="00533586">
        <w:rPr>
          <w:color w:val="auto"/>
        </w:rPr>
        <w:t>(d) Notwithstanding the provisions of subsection (c)</w:t>
      </w:r>
      <w:r w:rsidR="00953995" w:rsidRPr="00533586">
        <w:rPr>
          <w:color w:val="auto"/>
        </w:rPr>
        <w:t xml:space="preserve"> of this section</w:t>
      </w:r>
      <w:r w:rsidRPr="00533586">
        <w:rPr>
          <w:color w:val="auto"/>
        </w:rPr>
        <w:t xml:space="preserve">, if a minor </w:t>
      </w:r>
      <w:r w:rsidRPr="00533586">
        <w:rPr>
          <w:rStyle w:val="ssparacontent"/>
          <w:color w:val="auto"/>
        </w:rPr>
        <w:t>violates the provisions of subsection (b)</w:t>
      </w:r>
      <w:r w:rsidR="00953995" w:rsidRPr="00533586">
        <w:rPr>
          <w:rStyle w:val="ssparacontent"/>
          <w:color w:val="auto"/>
        </w:rPr>
        <w:t xml:space="preserve"> of this section</w:t>
      </w:r>
      <w:r w:rsidR="009C4328" w:rsidRPr="00533586">
        <w:rPr>
          <w:rStyle w:val="ssparacontent"/>
          <w:color w:val="auto"/>
        </w:rPr>
        <w:t>,</w:t>
      </w:r>
      <w:r w:rsidRPr="00533586">
        <w:rPr>
          <w:rStyle w:val="ssparacontent"/>
          <w:color w:val="auto"/>
        </w:rPr>
        <w:t xml:space="preserve"> he or she shall be guilty of a</w:t>
      </w:r>
      <w:r w:rsidR="009C4328" w:rsidRPr="00533586">
        <w:rPr>
          <w:rStyle w:val="ssparacontent"/>
          <w:color w:val="auto"/>
        </w:rPr>
        <w:t>n act of delinquency</w:t>
      </w:r>
      <w:r w:rsidRPr="00533586">
        <w:rPr>
          <w:color w:val="auto"/>
        </w:rPr>
        <w:t xml:space="preserve"> </w:t>
      </w:r>
      <w:r w:rsidRPr="00533586">
        <w:rPr>
          <w:rStyle w:val="ssparacontent"/>
          <w:color w:val="auto"/>
        </w:rPr>
        <w:t xml:space="preserve">and, upon </w:t>
      </w:r>
      <w:r w:rsidR="009C4328" w:rsidRPr="00533586">
        <w:rPr>
          <w:rStyle w:val="ssparacontent"/>
          <w:color w:val="auto"/>
        </w:rPr>
        <w:t>adjudication</w:t>
      </w:r>
      <w:r w:rsidRPr="00533586">
        <w:rPr>
          <w:rStyle w:val="ssparacontent"/>
          <w:color w:val="auto"/>
        </w:rPr>
        <w:t xml:space="preserve">, </w:t>
      </w:r>
      <w:r w:rsidR="009C4328" w:rsidRPr="00533586">
        <w:rPr>
          <w:color w:val="auto"/>
        </w:rPr>
        <w:t>disposition may be made by the circuit court pursuant to the provisions of §49-4-701 through §49-4-725</w:t>
      </w:r>
      <w:r w:rsidR="001A5614" w:rsidRPr="00533586">
        <w:rPr>
          <w:color w:val="auto"/>
        </w:rPr>
        <w:t xml:space="preserve"> of this code</w:t>
      </w:r>
      <w:r w:rsidRPr="00533586">
        <w:rPr>
          <w:color w:val="auto"/>
        </w:rPr>
        <w:t>.</w:t>
      </w:r>
      <w:r w:rsidR="009C4328" w:rsidRPr="00533586">
        <w:rPr>
          <w:color w:val="auto"/>
        </w:rPr>
        <w:t xml:space="preserve"> The circuit court may order as a condition of</w:t>
      </w:r>
      <w:r w:rsidR="00231F1F" w:rsidRPr="00533586">
        <w:rPr>
          <w:color w:val="auto"/>
        </w:rPr>
        <w:t xml:space="preserve"> any community supervision period</w:t>
      </w:r>
      <w:r w:rsidR="009C4328" w:rsidRPr="00533586">
        <w:rPr>
          <w:color w:val="auto"/>
        </w:rPr>
        <w:t xml:space="preserve"> </w:t>
      </w:r>
      <w:r w:rsidR="00231F1F" w:rsidRPr="00533586">
        <w:rPr>
          <w:color w:val="auto"/>
        </w:rPr>
        <w:t>or disposition</w:t>
      </w:r>
      <w:r w:rsidR="009C4328" w:rsidRPr="00533586">
        <w:rPr>
          <w:color w:val="auto"/>
        </w:rPr>
        <w:t>, behavioral health counseling from an appropriate agency or provider.</w:t>
      </w:r>
    </w:p>
    <w:p w14:paraId="2A912590" w14:textId="59D669EC" w:rsidR="00462FF8" w:rsidRPr="00533586" w:rsidRDefault="00462FF8" w:rsidP="00304B96">
      <w:pPr>
        <w:pStyle w:val="SectionBody"/>
        <w:widowControl/>
        <w:rPr>
          <w:color w:val="auto"/>
        </w:rPr>
      </w:pPr>
      <w:r w:rsidRPr="00533586">
        <w:rPr>
          <w:color w:val="auto"/>
        </w:rPr>
        <w:t xml:space="preserve">(e) A person commits the offense of aggravated sexual extortion if </w:t>
      </w:r>
      <w:r w:rsidR="00861471" w:rsidRPr="00533586">
        <w:rPr>
          <w:color w:val="auto"/>
        </w:rPr>
        <w:t>he or she</w:t>
      </w:r>
      <w:r w:rsidRPr="00533586">
        <w:rPr>
          <w:color w:val="auto"/>
        </w:rPr>
        <w:t xml:space="preserve"> </w:t>
      </w:r>
      <w:r w:rsidR="005604B0" w:rsidRPr="00533586">
        <w:rPr>
          <w:color w:val="auto"/>
        </w:rPr>
        <w:t>knowingly</w:t>
      </w:r>
      <w:r w:rsidR="00231F1F" w:rsidRPr="00533586">
        <w:rPr>
          <w:color w:val="auto"/>
        </w:rPr>
        <w:t xml:space="preserve"> and intentionally</w:t>
      </w:r>
      <w:r w:rsidR="005604B0" w:rsidRPr="00533586">
        <w:rPr>
          <w:color w:val="auto"/>
        </w:rPr>
        <w:t xml:space="preserve"> </w:t>
      </w:r>
      <w:r w:rsidR="00231F1F" w:rsidRPr="00533586">
        <w:rPr>
          <w:color w:val="auto"/>
        </w:rPr>
        <w:t xml:space="preserve">discloses, causes to be disclosed, or </w:t>
      </w:r>
      <w:r w:rsidRPr="00533586">
        <w:rPr>
          <w:color w:val="auto"/>
        </w:rPr>
        <w:t xml:space="preserve">threatens to </w:t>
      </w:r>
      <w:r w:rsidR="00DC69C0" w:rsidRPr="00533586">
        <w:rPr>
          <w:color w:val="auto"/>
        </w:rPr>
        <w:t>disclose</w:t>
      </w:r>
      <w:r w:rsidRPr="00533586">
        <w:rPr>
          <w:color w:val="auto"/>
        </w:rPr>
        <w:t xml:space="preserve"> a private image of another </w:t>
      </w:r>
      <w:r w:rsidR="00DC69C0" w:rsidRPr="00533586">
        <w:rPr>
          <w:color w:val="auto"/>
        </w:rPr>
        <w:t xml:space="preserve">person </w:t>
      </w:r>
      <w:r w:rsidRPr="00533586">
        <w:rPr>
          <w:color w:val="auto"/>
        </w:rPr>
        <w:t xml:space="preserve">in order to compel or attempt to compel the </w:t>
      </w:r>
      <w:r w:rsidR="00231F1F" w:rsidRPr="00533586">
        <w:rPr>
          <w:color w:val="auto"/>
        </w:rPr>
        <w:t xml:space="preserve">victim, </w:t>
      </w:r>
      <w:r w:rsidR="008226A9" w:rsidRPr="00533586">
        <w:rPr>
          <w:rFonts w:cs="Arial"/>
        </w:rPr>
        <w:t xml:space="preserve">any member of the victim’s family or household, as defined in §48-27-204 of this code, residing in the household at the time of the offense, </w:t>
      </w:r>
      <w:r w:rsidR="00231F1F" w:rsidRPr="00533586">
        <w:rPr>
          <w:color w:val="auto"/>
        </w:rPr>
        <w:t>or his or her spouse or child,</w:t>
      </w:r>
      <w:r w:rsidRPr="00533586">
        <w:rPr>
          <w:color w:val="auto"/>
        </w:rPr>
        <w:t xml:space="preserve"> to do any act or refrain from doing any act against his or her will, with the intent to obtain additional private images</w:t>
      </w:r>
      <w:r w:rsidR="00953995" w:rsidRPr="00533586">
        <w:rPr>
          <w:color w:val="auto"/>
        </w:rPr>
        <w:t xml:space="preserve">, </w:t>
      </w:r>
      <w:r w:rsidRPr="00533586">
        <w:rPr>
          <w:color w:val="auto"/>
        </w:rPr>
        <w:t>anything of value</w:t>
      </w:r>
      <w:r w:rsidR="00953995" w:rsidRPr="00533586">
        <w:rPr>
          <w:color w:val="auto"/>
        </w:rPr>
        <w:t>,</w:t>
      </w:r>
      <w:r w:rsidRPr="00533586">
        <w:rPr>
          <w:color w:val="auto"/>
        </w:rPr>
        <w:t xml:space="preserve"> </w:t>
      </w:r>
      <w:r w:rsidR="00231F1F" w:rsidRPr="00533586">
        <w:rPr>
          <w:color w:val="auto"/>
        </w:rPr>
        <w:t xml:space="preserve">or other consideration </w:t>
      </w:r>
      <w:r w:rsidRPr="00533586">
        <w:rPr>
          <w:color w:val="auto"/>
        </w:rPr>
        <w:t>and either:</w:t>
      </w:r>
    </w:p>
    <w:p w14:paraId="1D5AD411" w14:textId="62A8903D" w:rsidR="00462FF8" w:rsidRPr="00533586" w:rsidRDefault="00462FF8" w:rsidP="00304B96">
      <w:pPr>
        <w:pStyle w:val="SectionBody"/>
        <w:widowControl/>
        <w:rPr>
          <w:color w:val="auto"/>
        </w:rPr>
      </w:pPr>
      <w:r w:rsidRPr="00533586">
        <w:rPr>
          <w:color w:val="auto"/>
        </w:rPr>
        <w:lastRenderedPageBreak/>
        <w:t>(1) The victim is a minor or a vulnerable adult and the person convicted of sexual extortion is an adult;</w:t>
      </w:r>
      <w:r w:rsidR="00226925" w:rsidRPr="00533586">
        <w:rPr>
          <w:color w:val="auto"/>
        </w:rPr>
        <w:t xml:space="preserve"> or</w:t>
      </w:r>
    </w:p>
    <w:p w14:paraId="4CA7876E" w14:textId="0E66DA28" w:rsidR="00226925" w:rsidRPr="00533586" w:rsidRDefault="00462FF8" w:rsidP="00304B96">
      <w:pPr>
        <w:pStyle w:val="SectionBody"/>
        <w:widowControl/>
        <w:rPr>
          <w:color w:val="auto"/>
        </w:rPr>
      </w:pPr>
      <w:r w:rsidRPr="00533586">
        <w:rPr>
          <w:color w:val="auto"/>
        </w:rPr>
        <w:t xml:space="preserve">(2) The victim suffers </w:t>
      </w:r>
      <w:r w:rsidR="00CB2EBD" w:rsidRPr="00533586">
        <w:rPr>
          <w:color w:val="auto"/>
        </w:rPr>
        <w:t>serious</w:t>
      </w:r>
      <w:r w:rsidRPr="00533586">
        <w:rPr>
          <w:color w:val="auto"/>
        </w:rPr>
        <w:t xml:space="preserve"> bodily injury or death and the finder of fact finds beyond a reasonable doubt that the sexual extortion of the victim was the proximate cause of the </w:t>
      </w:r>
      <w:r w:rsidR="00CB2EBD" w:rsidRPr="00533586">
        <w:rPr>
          <w:color w:val="auto"/>
        </w:rPr>
        <w:t xml:space="preserve">serious </w:t>
      </w:r>
      <w:r w:rsidRPr="00533586">
        <w:rPr>
          <w:color w:val="auto"/>
        </w:rPr>
        <w:t>bodily injury or death</w:t>
      </w:r>
      <w:r w:rsidR="00226925" w:rsidRPr="00533586">
        <w:rPr>
          <w:color w:val="auto"/>
        </w:rPr>
        <w:t>.</w:t>
      </w:r>
    </w:p>
    <w:p w14:paraId="795155AC" w14:textId="2D32D8A3" w:rsidR="00462FF8" w:rsidRPr="00533586" w:rsidRDefault="00462FF8" w:rsidP="00304B96">
      <w:pPr>
        <w:pStyle w:val="SectionBody"/>
        <w:widowControl/>
        <w:rPr>
          <w:color w:val="auto"/>
        </w:rPr>
      </w:pPr>
      <w:r w:rsidRPr="00533586">
        <w:rPr>
          <w:color w:val="auto"/>
        </w:rPr>
        <w:t xml:space="preserve">(f) </w:t>
      </w:r>
      <w:r w:rsidRPr="00533586">
        <w:rPr>
          <w:rStyle w:val="ssparacontent"/>
          <w:color w:val="auto"/>
        </w:rPr>
        <w:t>Any person violating the provisions of subsection (e)</w:t>
      </w:r>
      <w:r w:rsidR="00953995" w:rsidRPr="00533586">
        <w:rPr>
          <w:rStyle w:val="ssparacontent"/>
          <w:color w:val="auto"/>
        </w:rPr>
        <w:t xml:space="preserve"> of this section</w:t>
      </w:r>
      <w:r w:rsidRPr="00533586">
        <w:rPr>
          <w:rStyle w:val="ssparacontent"/>
          <w:color w:val="auto"/>
        </w:rPr>
        <w:t xml:space="preserve"> is guilty of a felony and, upon conviction thereof, shall be imprisoned in a state correctional facility </w:t>
      </w:r>
      <w:r w:rsidRPr="00533586">
        <w:rPr>
          <w:color w:val="auto"/>
        </w:rPr>
        <w:t xml:space="preserve">not less than 10 </w:t>
      </w:r>
      <w:r w:rsidR="002628E4" w:rsidRPr="00533586">
        <w:rPr>
          <w:color w:val="auto"/>
        </w:rPr>
        <w:t xml:space="preserve">years </w:t>
      </w:r>
      <w:r w:rsidRPr="00533586">
        <w:rPr>
          <w:color w:val="auto"/>
        </w:rPr>
        <w:t>nor more than 20 years.</w:t>
      </w:r>
    </w:p>
    <w:p w14:paraId="5808C915" w14:textId="77777777" w:rsidR="003D4253" w:rsidRDefault="004B421D" w:rsidP="00304B96">
      <w:pPr>
        <w:pStyle w:val="SectionBody"/>
        <w:widowControl/>
        <w:rPr>
          <w:color w:val="auto"/>
        </w:rPr>
        <w:sectPr w:rsidR="003D4253" w:rsidSect="00FF5E11">
          <w:type w:val="continuous"/>
          <w:pgSz w:w="12240" w:h="15840" w:code="1"/>
          <w:pgMar w:top="1440" w:right="1440" w:bottom="1440" w:left="1440" w:header="720" w:footer="720" w:gutter="0"/>
          <w:lnNumType w:countBy="1" w:restart="newSection"/>
          <w:cols w:space="720"/>
          <w:docGrid w:linePitch="360"/>
        </w:sectPr>
      </w:pPr>
      <w:r w:rsidRPr="00533586">
        <w:rPr>
          <w:color w:val="auto"/>
        </w:rPr>
        <w:t xml:space="preserve">(g)  A prosecution pursuant to this section may be in the county in which the threat was either made or received. </w:t>
      </w:r>
    </w:p>
    <w:p w14:paraId="19BEC7B7" w14:textId="77777777" w:rsidR="003D4253" w:rsidRPr="006239C4" w:rsidRDefault="003D4253" w:rsidP="003D4253">
      <w:pPr>
        <w:pStyle w:val="BlockText"/>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470080C3" w14:textId="77777777" w:rsidR="003D4253" w:rsidRPr="006239C4" w:rsidRDefault="003D4253" w:rsidP="003D4253">
      <w:pPr>
        <w:spacing w:line="240" w:lineRule="auto"/>
        <w:ind w:left="720" w:right="720"/>
        <w:rPr>
          <w:rFonts w:cs="Arial"/>
        </w:rPr>
      </w:pPr>
    </w:p>
    <w:p w14:paraId="7958850A" w14:textId="77777777" w:rsidR="003D4253" w:rsidRPr="006239C4" w:rsidRDefault="003D4253" w:rsidP="003D4253">
      <w:pPr>
        <w:spacing w:line="240" w:lineRule="auto"/>
        <w:ind w:left="720" w:right="720"/>
        <w:rPr>
          <w:rFonts w:cs="Arial"/>
        </w:rPr>
      </w:pPr>
    </w:p>
    <w:p w14:paraId="53F4C66B" w14:textId="77777777" w:rsidR="003D4253" w:rsidRPr="006239C4" w:rsidRDefault="003D4253" w:rsidP="003D4253">
      <w:pPr>
        <w:autoSpaceDE w:val="0"/>
        <w:autoSpaceDN w:val="0"/>
        <w:adjustRightInd w:val="0"/>
        <w:spacing w:line="240" w:lineRule="auto"/>
        <w:ind w:left="720" w:right="720"/>
        <w:rPr>
          <w:rFonts w:cs="Arial"/>
        </w:rPr>
      </w:pPr>
      <w:r w:rsidRPr="006239C4">
        <w:rPr>
          <w:rFonts w:cs="Arial"/>
        </w:rPr>
        <w:t>...............................................................</w:t>
      </w:r>
    </w:p>
    <w:p w14:paraId="706CE563" w14:textId="77777777" w:rsidR="003D4253" w:rsidRPr="006239C4" w:rsidRDefault="003D4253" w:rsidP="003D4253">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CA90419" w14:textId="77777777" w:rsidR="003D4253" w:rsidRPr="006239C4" w:rsidRDefault="003D4253" w:rsidP="003D4253">
      <w:pPr>
        <w:autoSpaceDE w:val="0"/>
        <w:autoSpaceDN w:val="0"/>
        <w:adjustRightInd w:val="0"/>
        <w:spacing w:line="240" w:lineRule="auto"/>
        <w:ind w:left="720" w:right="720"/>
        <w:rPr>
          <w:rFonts w:cs="Arial"/>
        </w:rPr>
      </w:pPr>
    </w:p>
    <w:p w14:paraId="1B0EF3BF" w14:textId="77777777" w:rsidR="003D4253" w:rsidRPr="006239C4" w:rsidRDefault="003D4253" w:rsidP="003D4253">
      <w:pPr>
        <w:autoSpaceDE w:val="0"/>
        <w:autoSpaceDN w:val="0"/>
        <w:adjustRightInd w:val="0"/>
        <w:spacing w:line="240" w:lineRule="auto"/>
        <w:ind w:left="720" w:right="720"/>
        <w:rPr>
          <w:rFonts w:cs="Arial"/>
        </w:rPr>
      </w:pPr>
    </w:p>
    <w:p w14:paraId="27A9B6DD" w14:textId="77777777" w:rsidR="003D4253" w:rsidRPr="006239C4" w:rsidRDefault="003D4253" w:rsidP="003D425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4D8F2E9" w14:textId="77777777" w:rsidR="003D4253" w:rsidRPr="006239C4" w:rsidRDefault="003D4253" w:rsidP="003D4253">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1EB9816" w14:textId="77777777" w:rsidR="003D4253" w:rsidRPr="006239C4" w:rsidRDefault="003D4253" w:rsidP="003D425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6362363" w14:textId="77777777" w:rsidR="003D4253" w:rsidRPr="006239C4" w:rsidRDefault="003D4253" w:rsidP="003D425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F86AEE" w14:textId="77777777" w:rsidR="003D4253" w:rsidRDefault="003D4253" w:rsidP="003D425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2AEE66" w14:textId="77777777" w:rsidR="003D4253" w:rsidRPr="006239C4" w:rsidRDefault="003D4253" w:rsidP="003D425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780892E5" w14:textId="77777777" w:rsidR="003D4253" w:rsidRPr="006239C4" w:rsidRDefault="003D4253" w:rsidP="003D425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F86535" w14:textId="77777777" w:rsidR="003D4253" w:rsidRPr="006239C4" w:rsidRDefault="003D4253" w:rsidP="003D4253">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034F9293" w14:textId="77777777" w:rsidR="003D4253" w:rsidRPr="006239C4" w:rsidRDefault="003D4253" w:rsidP="003D425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EB6CFAC" w14:textId="77777777" w:rsidR="003D4253" w:rsidRPr="006239C4" w:rsidRDefault="003D4253" w:rsidP="003D425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649AACA" w14:textId="77777777" w:rsidR="003D4253" w:rsidRPr="006239C4" w:rsidRDefault="003D4253" w:rsidP="003D425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29E5CB" w14:textId="77777777" w:rsidR="003D4253" w:rsidRPr="006239C4" w:rsidRDefault="003D4253" w:rsidP="003D425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61717D" w14:textId="77777777" w:rsidR="003D4253" w:rsidRPr="006239C4" w:rsidRDefault="003D4253" w:rsidP="003D425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A4BB2F5" w14:textId="77777777" w:rsidR="003D4253" w:rsidRPr="006239C4" w:rsidRDefault="003D4253" w:rsidP="003D4253">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251D4616" w14:textId="77777777" w:rsidR="003D4253" w:rsidRPr="006239C4" w:rsidRDefault="003D4253" w:rsidP="003D425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166EBD" w14:textId="77777777" w:rsidR="003D4253" w:rsidRPr="006239C4" w:rsidRDefault="003D4253" w:rsidP="003D425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A34411" w14:textId="77777777" w:rsidR="003D4253" w:rsidRPr="006239C4" w:rsidRDefault="003D4253" w:rsidP="003D425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477204E" w14:textId="77777777" w:rsidR="003D4253" w:rsidRPr="006239C4" w:rsidRDefault="003D4253" w:rsidP="003D4253">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91F5244" w14:textId="77777777" w:rsidR="003D4253" w:rsidRPr="006239C4" w:rsidRDefault="003D4253" w:rsidP="003D425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1A3ACFA" w14:textId="77777777" w:rsidR="003D4253" w:rsidRPr="006239C4" w:rsidRDefault="003D4253" w:rsidP="003D425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F2FEE73" w14:textId="77777777" w:rsidR="003D4253" w:rsidRPr="006239C4" w:rsidRDefault="003D4253" w:rsidP="003D425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CDBA6BD" w14:textId="77777777" w:rsidR="003D4253" w:rsidRPr="006239C4" w:rsidRDefault="003D4253" w:rsidP="003D4253">
      <w:pPr>
        <w:autoSpaceDE w:val="0"/>
        <w:autoSpaceDN w:val="0"/>
        <w:adjustRightInd w:val="0"/>
        <w:spacing w:line="240" w:lineRule="auto"/>
        <w:ind w:right="720"/>
        <w:jc w:val="both"/>
        <w:rPr>
          <w:rFonts w:cs="Arial"/>
        </w:rPr>
      </w:pPr>
    </w:p>
    <w:p w14:paraId="21988F42" w14:textId="77777777" w:rsidR="003D4253" w:rsidRPr="006239C4" w:rsidRDefault="003D4253" w:rsidP="003D4253">
      <w:pPr>
        <w:autoSpaceDE w:val="0"/>
        <w:autoSpaceDN w:val="0"/>
        <w:adjustRightInd w:val="0"/>
        <w:spacing w:line="240" w:lineRule="auto"/>
        <w:ind w:right="720"/>
        <w:jc w:val="both"/>
        <w:rPr>
          <w:rFonts w:cs="Arial"/>
        </w:rPr>
      </w:pPr>
    </w:p>
    <w:p w14:paraId="74BC8E58" w14:textId="77777777" w:rsidR="003D4253" w:rsidRPr="006239C4" w:rsidRDefault="003D4253" w:rsidP="003D4253">
      <w:pPr>
        <w:autoSpaceDE w:val="0"/>
        <w:autoSpaceDN w:val="0"/>
        <w:adjustRightInd w:val="0"/>
        <w:spacing w:line="240" w:lineRule="auto"/>
        <w:ind w:left="720" w:right="720"/>
        <w:jc w:val="both"/>
        <w:rPr>
          <w:rFonts w:cs="Arial"/>
        </w:rPr>
      </w:pPr>
    </w:p>
    <w:p w14:paraId="00ADCF17" w14:textId="77777777" w:rsidR="003D4253" w:rsidRPr="006239C4" w:rsidRDefault="003D4253" w:rsidP="003D4253">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6EE686B" w14:textId="77777777" w:rsidR="003D4253" w:rsidRPr="006239C4" w:rsidRDefault="003D4253" w:rsidP="003D4253">
      <w:pPr>
        <w:tabs>
          <w:tab w:val="left" w:pos="1080"/>
        </w:tabs>
        <w:autoSpaceDE w:val="0"/>
        <w:autoSpaceDN w:val="0"/>
        <w:adjustRightInd w:val="0"/>
        <w:spacing w:line="240" w:lineRule="auto"/>
        <w:ind w:left="720" w:right="720"/>
        <w:jc w:val="both"/>
        <w:rPr>
          <w:rFonts w:cs="Arial"/>
        </w:rPr>
      </w:pPr>
    </w:p>
    <w:p w14:paraId="23289A27" w14:textId="77777777" w:rsidR="003D4253" w:rsidRPr="006239C4" w:rsidRDefault="003D4253" w:rsidP="003D4253">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67AEA1DF" w14:textId="77777777" w:rsidR="003D4253" w:rsidRPr="006239C4" w:rsidRDefault="003D4253" w:rsidP="003D4253">
      <w:pPr>
        <w:autoSpaceDE w:val="0"/>
        <w:autoSpaceDN w:val="0"/>
        <w:adjustRightInd w:val="0"/>
        <w:spacing w:line="240" w:lineRule="auto"/>
        <w:ind w:left="720" w:right="720"/>
        <w:jc w:val="both"/>
        <w:rPr>
          <w:rFonts w:cs="Arial"/>
        </w:rPr>
      </w:pPr>
    </w:p>
    <w:p w14:paraId="3184C616" w14:textId="77777777" w:rsidR="003D4253" w:rsidRPr="006239C4" w:rsidRDefault="003D4253" w:rsidP="003D4253">
      <w:pPr>
        <w:autoSpaceDE w:val="0"/>
        <w:autoSpaceDN w:val="0"/>
        <w:adjustRightInd w:val="0"/>
        <w:spacing w:line="240" w:lineRule="auto"/>
        <w:ind w:left="720" w:right="720"/>
        <w:jc w:val="both"/>
        <w:rPr>
          <w:rFonts w:cs="Arial"/>
        </w:rPr>
      </w:pPr>
    </w:p>
    <w:p w14:paraId="4DB00286" w14:textId="77777777" w:rsidR="003D4253" w:rsidRPr="006239C4" w:rsidRDefault="003D4253" w:rsidP="003D4253">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A466C58" w14:textId="753F4016" w:rsidR="00E831B3" w:rsidRPr="00533586" w:rsidRDefault="003D4253" w:rsidP="003D4253">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533586" w:rsidSect="003D4253">
      <w:headerReference w:type="even" r:id="rId17"/>
      <w:footerReference w:type="even"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3DA9" w14:textId="77777777" w:rsidR="00580944" w:rsidRPr="00B844FE" w:rsidRDefault="00580944" w:rsidP="00B844FE">
      <w:r>
        <w:separator/>
      </w:r>
    </w:p>
  </w:endnote>
  <w:endnote w:type="continuationSeparator" w:id="0">
    <w:p w14:paraId="18FE4039" w14:textId="77777777" w:rsidR="00580944" w:rsidRPr="00B844FE" w:rsidRDefault="0058094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304A" w14:textId="77777777" w:rsidR="00FF5E11" w:rsidRDefault="00FF5E11" w:rsidP="00842C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CC3D354" w14:textId="1B94D202" w:rsidR="005040F6" w:rsidRPr="00B844FE" w:rsidRDefault="005040F6" w:rsidP="00B844FE"/>
  <w:p w14:paraId="4F8EFA0F" w14:textId="77777777" w:rsidR="005040F6" w:rsidRDefault="005040F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3E7B" w14:textId="400F0B18" w:rsidR="00FF5E11" w:rsidRDefault="00FF5E11" w:rsidP="00842C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C55713" w14:textId="456C8866" w:rsidR="005040F6" w:rsidRPr="00FF5E11" w:rsidRDefault="005040F6" w:rsidP="00FF5E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9696" w14:textId="77777777" w:rsidR="003D4253" w:rsidRDefault="003D42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E26C" w14:textId="77777777" w:rsidR="00462FF8" w:rsidRDefault="00462FF8" w:rsidP="009B46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0D22A0" w14:textId="77777777" w:rsidR="00462FF8" w:rsidRPr="00462FF8" w:rsidRDefault="00462FF8" w:rsidP="00462F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9C18" w14:textId="77777777" w:rsidR="003D4253" w:rsidRDefault="003D4253"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FFB3197" w14:textId="77777777" w:rsidR="003D4253" w:rsidRPr="00775992" w:rsidRDefault="003D4253"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0B48C" w14:textId="77777777" w:rsidR="00580944" w:rsidRPr="00B844FE" w:rsidRDefault="00580944" w:rsidP="00B844FE">
      <w:r>
        <w:separator/>
      </w:r>
    </w:p>
  </w:footnote>
  <w:footnote w:type="continuationSeparator" w:id="0">
    <w:p w14:paraId="7A4770AF" w14:textId="77777777" w:rsidR="00580944" w:rsidRPr="00B844FE" w:rsidRDefault="0058094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5AE6" w14:textId="6275357A" w:rsidR="005040F6" w:rsidRPr="00B844FE" w:rsidRDefault="000C1243">
    <w:pPr>
      <w:pStyle w:val="Header"/>
    </w:pPr>
    <w:sdt>
      <w:sdtPr>
        <w:id w:val="1094288445"/>
        <w:placeholder>
          <w:docPart w:val="5EFD78F854D844D09DB8683C10130498"/>
        </w:placeholder>
        <w:temporary/>
        <w:showingPlcHdr/>
        <w15:appearance w15:val="hidden"/>
      </w:sdtPr>
      <w:sdtEndPr/>
      <w:sdtContent>
        <w:r w:rsidR="00C118BF" w:rsidRPr="00B844FE">
          <w:t>[Type here]</w:t>
        </w:r>
      </w:sdtContent>
    </w:sdt>
    <w:r w:rsidR="005040F6" w:rsidRPr="00B844FE">
      <w:ptab w:relativeTo="margin" w:alignment="left" w:leader="none"/>
    </w:r>
    <w:sdt>
      <w:sdtPr>
        <w:id w:val="2137526855"/>
        <w:placeholder>
          <w:docPart w:val="5EFD78F854D844D09DB8683C10130498"/>
        </w:placeholder>
        <w:temporary/>
        <w:showingPlcHdr/>
        <w15:appearance w15:val="hidden"/>
      </w:sdtPr>
      <w:sdtEndPr/>
      <w:sdtContent>
        <w:r w:rsidR="00C118B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D46C" w14:textId="7AAD4C13" w:rsidR="005040F6" w:rsidRPr="00686E9A" w:rsidRDefault="00C118BF" w:rsidP="000573A9">
    <w:pPr>
      <w:pStyle w:val="HeaderStyle"/>
      <w:rPr>
        <w:sz w:val="22"/>
        <w:szCs w:val="22"/>
      </w:rPr>
    </w:pPr>
    <w:proofErr w:type="spellStart"/>
    <w:r>
      <w:rPr>
        <w:sz w:val="22"/>
        <w:szCs w:val="22"/>
      </w:rPr>
      <w:t>Enr</w:t>
    </w:r>
    <w:proofErr w:type="spellEnd"/>
    <w:r>
      <w:rPr>
        <w:sz w:val="22"/>
        <w:szCs w:val="22"/>
      </w:rPr>
      <w:t xml:space="preserve"> </w:t>
    </w:r>
    <w:r w:rsidR="001A5614">
      <w:rPr>
        <w:sz w:val="22"/>
        <w:szCs w:val="22"/>
      </w:rPr>
      <w:t>CS for SB 240</w:t>
    </w:r>
    <w:r w:rsidR="005040F6" w:rsidRPr="00686E9A">
      <w:rPr>
        <w:sz w:val="22"/>
        <w:szCs w:val="22"/>
      </w:rPr>
      <w:ptab w:relativeTo="margin" w:alignment="center" w:leader="none"/>
    </w:r>
    <w:r w:rsidR="005040F6" w:rsidRPr="00686E9A">
      <w:rPr>
        <w:sz w:val="22"/>
        <w:szCs w:val="22"/>
      </w:rPr>
      <w:tab/>
    </w:r>
    <w:sdt>
      <w:sdtPr>
        <w:rPr>
          <w:sz w:val="22"/>
          <w:szCs w:val="22"/>
        </w:rPr>
        <w:alias w:val="CBD Number"/>
        <w:tag w:val="CBD Number"/>
        <w:id w:val="-1170862428"/>
        <w:placeholder>
          <w:docPart w:val="3C00500A997C410196B650C8AE4CDE9E"/>
        </w:placeholder>
        <w:showingPlcHdr/>
        <w:text/>
      </w:sdtPr>
      <w:sdtEndPr/>
      <w:sdtContent>
        <w:r w:rsidR="001A5614">
          <w:rPr>
            <w:sz w:val="22"/>
            <w:szCs w:val="22"/>
          </w:rPr>
          <w:t xml:space="preserve">     </w:t>
        </w:r>
      </w:sdtContent>
    </w:sdt>
  </w:p>
  <w:p w14:paraId="640CD3D4" w14:textId="77777777" w:rsidR="005040F6" w:rsidRPr="004D3ABE" w:rsidRDefault="005040F6"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30BB7" w14:textId="77777777" w:rsidR="005040F6" w:rsidRPr="004D3ABE" w:rsidRDefault="005040F6"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5D5F" w14:textId="77777777" w:rsidR="00462FF8" w:rsidRPr="00462FF8" w:rsidRDefault="00462FF8" w:rsidP="00462FF8">
    <w:pPr>
      <w:pStyle w:val="Header"/>
    </w:pPr>
    <w:r>
      <w:t>CS for SB 240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D029" w14:textId="77777777" w:rsidR="00462FF8" w:rsidRPr="00462FF8" w:rsidRDefault="00462FF8" w:rsidP="00462FF8">
    <w:pPr>
      <w:pStyle w:val="Header"/>
    </w:pPr>
    <w:r>
      <w:t>CS for SB 240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D35E" w14:textId="77777777" w:rsidR="003D4253" w:rsidRPr="00775992" w:rsidRDefault="003D4253"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44"/>
    <w:rsid w:val="00002112"/>
    <w:rsid w:val="0000526A"/>
    <w:rsid w:val="00024210"/>
    <w:rsid w:val="00085D22"/>
    <w:rsid w:val="000C1243"/>
    <w:rsid w:val="000C5C77"/>
    <w:rsid w:val="000F64A2"/>
    <w:rsid w:val="0010070F"/>
    <w:rsid w:val="0012246A"/>
    <w:rsid w:val="001444D8"/>
    <w:rsid w:val="0015112E"/>
    <w:rsid w:val="001552E7"/>
    <w:rsid w:val="001566B4"/>
    <w:rsid w:val="00175B38"/>
    <w:rsid w:val="0017773F"/>
    <w:rsid w:val="00195D25"/>
    <w:rsid w:val="001A5614"/>
    <w:rsid w:val="001A56DA"/>
    <w:rsid w:val="001C279E"/>
    <w:rsid w:val="001D459E"/>
    <w:rsid w:val="001E5700"/>
    <w:rsid w:val="00212DC4"/>
    <w:rsid w:val="00226925"/>
    <w:rsid w:val="00230763"/>
    <w:rsid w:val="00231F1F"/>
    <w:rsid w:val="00251E66"/>
    <w:rsid w:val="002628E4"/>
    <w:rsid w:val="0027011C"/>
    <w:rsid w:val="00274200"/>
    <w:rsid w:val="00275740"/>
    <w:rsid w:val="00290F66"/>
    <w:rsid w:val="002A0269"/>
    <w:rsid w:val="002A29FB"/>
    <w:rsid w:val="002A5727"/>
    <w:rsid w:val="002E467B"/>
    <w:rsid w:val="002F5144"/>
    <w:rsid w:val="00301F44"/>
    <w:rsid w:val="003029B7"/>
    <w:rsid w:val="00303684"/>
    <w:rsid w:val="00304B96"/>
    <w:rsid w:val="003143F5"/>
    <w:rsid w:val="00314854"/>
    <w:rsid w:val="00336269"/>
    <w:rsid w:val="003567DF"/>
    <w:rsid w:val="00365920"/>
    <w:rsid w:val="003C51CD"/>
    <w:rsid w:val="003D4253"/>
    <w:rsid w:val="00410475"/>
    <w:rsid w:val="00422070"/>
    <w:rsid w:val="004247A2"/>
    <w:rsid w:val="00462FF8"/>
    <w:rsid w:val="00493CAF"/>
    <w:rsid w:val="004B2795"/>
    <w:rsid w:val="004B421D"/>
    <w:rsid w:val="004C13DD"/>
    <w:rsid w:val="004E3441"/>
    <w:rsid w:val="005040F6"/>
    <w:rsid w:val="00533586"/>
    <w:rsid w:val="005538C7"/>
    <w:rsid w:val="005604B0"/>
    <w:rsid w:val="00571DC3"/>
    <w:rsid w:val="00580944"/>
    <w:rsid w:val="005A5366"/>
    <w:rsid w:val="00605692"/>
    <w:rsid w:val="00637E73"/>
    <w:rsid w:val="006471C6"/>
    <w:rsid w:val="006565E8"/>
    <w:rsid w:val="006865E9"/>
    <w:rsid w:val="00691F3E"/>
    <w:rsid w:val="00694BFB"/>
    <w:rsid w:val="006A106B"/>
    <w:rsid w:val="006C523D"/>
    <w:rsid w:val="006D4036"/>
    <w:rsid w:val="006E6671"/>
    <w:rsid w:val="00750259"/>
    <w:rsid w:val="00753E0A"/>
    <w:rsid w:val="007D0B26"/>
    <w:rsid w:val="007E02CF"/>
    <w:rsid w:val="007F1CF5"/>
    <w:rsid w:val="0081249D"/>
    <w:rsid w:val="008226A9"/>
    <w:rsid w:val="00834EDE"/>
    <w:rsid w:val="00861471"/>
    <w:rsid w:val="008736AA"/>
    <w:rsid w:val="008D275D"/>
    <w:rsid w:val="00905FB1"/>
    <w:rsid w:val="0090780A"/>
    <w:rsid w:val="0092436F"/>
    <w:rsid w:val="00952402"/>
    <w:rsid w:val="00953995"/>
    <w:rsid w:val="009740CB"/>
    <w:rsid w:val="00980327"/>
    <w:rsid w:val="009C4328"/>
    <w:rsid w:val="009D3592"/>
    <w:rsid w:val="009F1067"/>
    <w:rsid w:val="00A11EAE"/>
    <w:rsid w:val="00A229A1"/>
    <w:rsid w:val="00A24205"/>
    <w:rsid w:val="00A31E01"/>
    <w:rsid w:val="00A35B03"/>
    <w:rsid w:val="00A527AD"/>
    <w:rsid w:val="00A718CF"/>
    <w:rsid w:val="00A72E7C"/>
    <w:rsid w:val="00A778F9"/>
    <w:rsid w:val="00AB4411"/>
    <w:rsid w:val="00AC3B58"/>
    <w:rsid w:val="00AD6D33"/>
    <w:rsid w:val="00AE27A7"/>
    <w:rsid w:val="00AE48A0"/>
    <w:rsid w:val="00AE61BE"/>
    <w:rsid w:val="00AF09E0"/>
    <w:rsid w:val="00B16F25"/>
    <w:rsid w:val="00B24422"/>
    <w:rsid w:val="00B767B7"/>
    <w:rsid w:val="00B80C20"/>
    <w:rsid w:val="00B81A5B"/>
    <w:rsid w:val="00B844FE"/>
    <w:rsid w:val="00BC562B"/>
    <w:rsid w:val="00BC69F9"/>
    <w:rsid w:val="00BD1F44"/>
    <w:rsid w:val="00BE0898"/>
    <w:rsid w:val="00C118BF"/>
    <w:rsid w:val="00C33014"/>
    <w:rsid w:val="00C33434"/>
    <w:rsid w:val="00C34869"/>
    <w:rsid w:val="00C42EB6"/>
    <w:rsid w:val="00C80F40"/>
    <w:rsid w:val="00C83764"/>
    <w:rsid w:val="00C85096"/>
    <w:rsid w:val="00CB20EF"/>
    <w:rsid w:val="00CB2EBD"/>
    <w:rsid w:val="00CD12CB"/>
    <w:rsid w:val="00CD36CF"/>
    <w:rsid w:val="00CD3F81"/>
    <w:rsid w:val="00CE62D5"/>
    <w:rsid w:val="00CF1DCA"/>
    <w:rsid w:val="00D05ECB"/>
    <w:rsid w:val="00D54447"/>
    <w:rsid w:val="00D579FC"/>
    <w:rsid w:val="00D96308"/>
    <w:rsid w:val="00DC0596"/>
    <w:rsid w:val="00DC69C0"/>
    <w:rsid w:val="00DE526B"/>
    <w:rsid w:val="00DF199D"/>
    <w:rsid w:val="00DF4120"/>
    <w:rsid w:val="00DF62A6"/>
    <w:rsid w:val="00E01542"/>
    <w:rsid w:val="00E365F1"/>
    <w:rsid w:val="00E62F48"/>
    <w:rsid w:val="00E831B3"/>
    <w:rsid w:val="00EA4B4F"/>
    <w:rsid w:val="00EB203E"/>
    <w:rsid w:val="00EC1FC5"/>
    <w:rsid w:val="00ED539A"/>
    <w:rsid w:val="00EE279C"/>
    <w:rsid w:val="00EE70CB"/>
    <w:rsid w:val="00EF6030"/>
    <w:rsid w:val="00F23775"/>
    <w:rsid w:val="00F41CA2"/>
    <w:rsid w:val="00F443C0"/>
    <w:rsid w:val="00F50749"/>
    <w:rsid w:val="00F62EFB"/>
    <w:rsid w:val="00F939A4"/>
    <w:rsid w:val="00F964BD"/>
    <w:rsid w:val="00FA7B09"/>
    <w:rsid w:val="00FE067E"/>
    <w:rsid w:val="00FE2DAE"/>
    <w:rsid w:val="00FF42D1"/>
    <w:rsid w:val="00FF5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2AB05"/>
  <w15:chartTrackingRefBased/>
  <w15:docId w15:val="{DEBAEE5E-8AF2-49CB-B9ED-775A4DD4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040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sparacontent">
    <w:name w:val="ss_paracontent"/>
    <w:basedOn w:val="DefaultParagraphFont"/>
    <w:rsid w:val="00462FF8"/>
  </w:style>
  <w:style w:type="character" w:styleId="PageNumber">
    <w:name w:val="page number"/>
    <w:basedOn w:val="DefaultParagraphFont"/>
    <w:uiPriority w:val="99"/>
    <w:semiHidden/>
    <w:locked/>
    <w:rsid w:val="00462FF8"/>
  </w:style>
  <w:style w:type="character" w:customStyle="1" w:styleId="SectionBodyChar">
    <w:name w:val="Section Body Char"/>
    <w:link w:val="SectionBody"/>
    <w:rsid w:val="004B421D"/>
    <w:rPr>
      <w:rFonts w:eastAsia="Calibri"/>
      <w:color w:val="000000"/>
    </w:rPr>
  </w:style>
  <w:style w:type="character" w:customStyle="1" w:styleId="ArticleHeadingChar">
    <w:name w:val="Article Heading Char"/>
    <w:link w:val="ArticleHeading"/>
    <w:rsid w:val="005040F6"/>
    <w:rPr>
      <w:rFonts w:eastAsia="Calibri"/>
      <w:b/>
      <w:caps/>
      <w:color w:val="000000"/>
      <w:sz w:val="24"/>
    </w:rPr>
  </w:style>
  <w:style w:type="paragraph" w:styleId="BlockText">
    <w:name w:val="Block Text"/>
    <w:basedOn w:val="Normal"/>
    <w:uiPriority w:val="99"/>
    <w:semiHidden/>
    <w:locked/>
    <w:rsid w:val="003D4253"/>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FD78F854D844D09DB8683C10130498"/>
        <w:category>
          <w:name w:val="General"/>
          <w:gallery w:val="placeholder"/>
        </w:category>
        <w:types>
          <w:type w:val="bbPlcHdr"/>
        </w:types>
        <w:behaviors>
          <w:behavior w:val="content"/>
        </w:behaviors>
        <w:guid w:val="{E773984B-65E2-4FEE-90B3-D749B466CFBF}"/>
      </w:docPartPr>
      <w:docPartBody>
        <w:p w:rsidR="00E5138E" w:rsidRDefault="008B5F15">
          <w:pPr>
            <w:pStyle w:val="5EFD78F854D844D09DB8683C10130498"/>
          </w:pPr>
          <w:r w:rsidRPr="00B844FE">
            <w:t>[Type here]</w:t>
          </w:r>
        </w:p>
      </w:docPartBody>
    </w:docPart>
    <w:docPart>
      <w:docPartPr>
        <w:name w:val="583599E065194026A6A29536740EC322"/>
        <w:category>
          <w:name w:val="General"/>
          <w:gallery w:val="placeholder"/>
        </w:category>
        <w:types>
          <w:type w:val="bbPlcHdr"/>
        </w:types>
        <w:behaviors>
          <w:behavior w:val="content"/>
        </w:behaviors>
        <w:guid w:val="{FCC33289-3859-44EA-9AC8-A8C1C707412C}"/>
      </w:docPartPr>
      <w:docPartBody>
        <w:p w:rsidR="00E5138E" w:rsidRDefault="00E5138E">
          <w:pPr>
            <w:pStyle w:val="583599E065194026A6A29536740EC322"/>
          </w:pPr>
          <w:r w:rsidRPr="00B844FE">
            <w:t>Number</w:t>
          </w:r>
        </w:p>
      </w:docPartBody>
    </w:docPart>
    <w:docPart>
      <w:docPartPr>
        <w:name w:val="3C00500A997C410196B650C8AE4CDE9E"/>
        <w:category>
          <w:name w:val="General"/>
          <w:gallery w:val="placeholder"/>
        </w:category>
        <w:types>
          <w:type w:val="bbPlcHdr"/>
        </w:types>
        <w:behaviors>
          <w:behavior w:val="content"/>
        </w:behaviors>
        <w:guid w:val="{4717288C-1437-45A9-B417-DA9BB1467FAD}"/>
      </w:docPartPr>
      <w:docPartBody>
        <w:p w:rsidR="008B5F15" w:rsidRDefault="008B5F15" w:rsidP="008B5F15">
          <w:pPr>
            <w:pStyle w:val="3C00500A997C410196B650C8AE4CDE9E"/>
          </w:pPr>
          <w:r>
            <w:rPr>
              <w:sz w:val="22"/>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38E"/>
    <w:rsid w:val="00024210"/>
    <w:rsid w:val="00195D25"/>
    <w:rsid w:val="001E5700"/>
    <w:rsid w:val="002A5727"/>
    <w:rsid w:val="002F5144"/>
    <w:rsid w:val="00422070"/>
    <w:rsid w:val="00605692"/>
    <w:rsid w:val="006E6671"/>
    <w:rsid w:val="007D0B26"/>
    <w:rsid w:val="008B5F15"/>
    <w:rsid w:val="009D3592"/>
    <w:rsid w:val="00E51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FD78F854D844D09DB8683C10130498">
    <w:name w:val="5EFD78F854D844D09DB8683C10130498"/>
  </w:style>
  <w:style w:type="paragraph" w:customStyle="1" w:styleId="583599E065194026A6A29536740EC322">
    <w:name w:val="583599E065194026A6A29536740EC322"/>
  </w:style>
  <w:style w:type="character" w:styleId="PlaceholderText">
    <w:name w:val="Placeholder Text"/>
    <w:basedOn w:val="DefaultParagraphFont"/>
    <w:uiPriority w:val="99"/>
    <w:semiHidden/>
    <w:rsid w:val="008B5F15"/>
    <w:rPr>
      <w:color w:val="808080"/>
    </w:rPr>
  </w:style>
  <w:style w:type="paragraph" w:customStyle="1" w:styleId="3C00500A997C410196B650C8AE4CDE9E">
    <w:name w:val="3C00500A997C410196B650C8AE4CDE9E"/>
    <w:rsid w:val="008B5F15"/>
    <w:pPr>
      <w:tabs>
        <w:tab w:val="center" w:pos="4680"/>
        <w:tab w:val="right" w:pos="9360"/>
      </w:tabs>
      <w:spacing w:after="0" w:line="240" w:lineRule="auto"/>
    </w:pPr>
    <w:rPr>
      <w:rFonts w:ascii="Arial" w:eastAsiaTheme="minorHAnsi" w:hAnsi="Arial"/>
      <w:color w:val="000000" w:themeColor="text1"/>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7</Pages>
  <Words>1196</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Xris Hess</cp:lastModifiedBy>
  <cp:revision>3</cp:revision>
  <cp:lastPrinted>2025-03-14T19:35:00Z</cp:lastPrinted>
  <dcterms:created xsi:type="dcterms:W3CDTF">2025-03-14T19:35:00Z</dcterms:created>
  <dcterms:modified xsi:type="dcterms:W3CDTF">2025-04-11T02:43:00Z</dcterms:modified>
</cp:coreProperties>
</file>